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3E2" w:rsidRPr="004E51E2" w:rsidRDefault="00F043E2" w:rsidP="00F043E2">
      <w:pPr>
        <w:pStyle w:val="TableTitle"/>
        <w:jc w:val="both"/>
        <w:rPr>
          <w:b/>
          <w:bCs/>
          <w:i/>
          <w:iCs/>
          <w:color w:val="0070C0"/>
          <w:lang w:val="en-US"/>
        </w:rPr>
      </w:pPr>
      <w:bookmarkStart w:id="0" w:name="_GoBack"/>
      <w:bookmarkEnd w:id="0"/>
      <w:r w:rsidRPr="004E51E2">
        <w:rPr>
          <w:b/>
          <w:bCs/>
          <w:i/>
          <w:iCs/>
          <w:color w:val="0070C0"/>
          <w:lang w:val="en-US"/>
        </w:rPr>
        <w:t xml:space="preserve">When a STROBE statement is requested for a publication, part of the items concerns the </w:t>
      </w:r>
      <w:r w:rsidR="00245C74">
        <w:rPr>
          <w:b/>
          <w:bCs/>
          <w:i/>
          <w:iCs/>
          <w:color w:val="0070C0"/>
          <w:lang w:val="en-US"/>
        </w:rPr>
        <w:t>CONSTANCES</w:t>
      </w:r>
      <w:r w:rsidRPr="004E51E2">
        <w:rPr>
          <w:b/>
          <w:bCs/>
          <w:i/>
          <w:iCs/>
          <w:color w:val="0070C0"/>
          <w:lang w:val="en-US"/>
        </w:rPr>
        <w:t xml:space="preserve"> cohort itself, in addition to information specific to the research that is reported. </w:t>
      </w:r>
      <w:r w:rsidR="00654CC5">
        <w:rPr>
          <w:b/>
          <w:bCs/>
          <w:i/>
          <w:iCs/>
          <w:color w:val="0070C0"/>
          <w:lang w:val="en-US"/>
        </w:rPr>
        <w:t>B</w:t>
      </w:r>
      <w:r w:rsidRPr="004E51E2">
        <w:rPr>
          <w:b/>
          <w:bCs/>
          <w:i/>
          <w:iCs/>
          <w:color w:val="0070C0"/>
          <w:lang w:val="en-US"/>
        </w:rPr>
        <w:t xml:space="preserve">elow </w:t>
      </w:r>
      <w:r w:rsidR="00654CC5">
        <w:rPr>
          <w:b/>
          <w:bCs/>
          <w:i/>
          <w:iCs/>
          <w:color w:val="0070C0"/>
          <w:lang w:val="en-US"/>
        </w:rPr>
        <w:t xml:space="preserve">is </w:t>
      </w:r>
      <w:r w:rsidR="004E51E2">
        <w:rPr>
          <w:b/>
          <w:bCs/>
          <w:i/>
          <w:iCs/>
          <w:color w:val="0070C0"/>
          <w:lang w:val="en-US"/>
        </w:rPr>
        <w:t>some information</w:t>
      </w:r>
      <w:r w:rsidRPr="004E51E2">
        <w:rPr>
          <w:b/>
          <w:bCs/>
          <w:i/>
          <w:iCs/>
          <w:color w:val="0070C0"/>
          <w:lang w:val="en-US"/>
        </w:rPr>
        <w:t xml:space="preserve"> </w:t>
      </w:r>
      <w:r w:rsidR="0013711C">
        <w:rPr>
          <w:b/>
          <w:bCs/>
          <w:i/>
          <w:iCs/>
          <w:color w:val="0070C0"/>
          <w:lang w:val="en-US"/>
        </w:rPr>
        <w:t>that</w:t>
      </w:r>
      <w:r w:rsidRPr="004E51E2">
        <w:rPr>
          <w:b/>
          <w:bCs/>
          <w:i/>
          <w:iCs/>
          <w:color w:val="0070C0"/>
          <w:lang w:val="en-US"/>
        </w:rPr>
        <w:t xml:space="preserve"> can be used if necessary, depending on the type of study.</w:t>
      </w:r>
    </w:p>
    <w:p w:rsidR="00D87AF7" w:rsidRPr="00F14707" w:rsidRDefault="00D87AF7" w:rsidP="005B567D">
      <w:pPr>
        <w:pStyle w:val="TableTitle"/>
        <w:rPr>
          <w:lang w:val="en-US"/>
        </w:rPr>
      </w:pPr>
      <w:r w:rsidRPr="00F14707">
        <w:rPr>
          <w:lang w:val="en-US"/>
        </w:rPr>
        <w:t xml:space="preserve">STROBE </w:t>
      </w:r>
      <w:r w:rsidR="00F0752A" w:rsidRPr="00F14707">
        <w:rPr>
          <w:lang w:val="en-US"/>
        </w:rPr>
        <w:t>S</w:t>
      </w:r>
      <w:r w:rsidRPr="00F14707">
        <w:rPr>
          <w:lang w:val="en-US"/>
        </w:rPr>
        <w:t xml:space="preserve">tatement—checklist of items that should be </w:t>
      </w:r>
      <w:r w:rsidR="00B60EFB" w:rsidRPr="00F14707">
        <w:rPr>
          <w:lang w:val="en-US"/>
        </w:rPr>
        <w:t xml:space="preserve">included </w:t>
      </w:r>
      <w:r w:rsidRPr="00F14707">
        <w:rPr>
          <w:lang w:val="en-US"/>
        </w:rPr>
        <w:t>in r</w:t>
      </w:r>
      <w:r w:rsidR="004A32C8" w:rsidRPr="00F14707">
        <w:rPr>
          <w:lang w:val="en-US"/>
        </w:rPr>
        <w:t>eports of observational studies</w:t>
      </w:r>
    </w:p>
    <w:tbl>
      <w:tblPr>
        <w:tblW w:w="0" w:type="auto"/>
        <w:tblBorders>
          <w:insideH w:val="single" w:sz="4" w:space="0" w:color="auto"/>
        </w:tblBorders>
        <w:tblLook w:val="0000" w:firstRow="0" w:lastRow="0" w:firstColumn="0" w:lastColumn="0" w:noHBand="0" w:noVBand="0"/>
      </w:tblPr>
      <w:tblGrid>
        <w:gridCol w:w="1556"/>
        <w:gridCol w:w="532"/>
        <w:gridCol w:w="665"/>
        <w:gridCol w:w="7104"/>
      </w:tblGrid>
      <w:tr w:rsidR="00372129" w:rsidRPr="00F14707">
        <w:tc>
          <w:tcPr>
            <w:tcW w:w="0" w:type="auto"/>
            <w:gridSpan w:val="2"/>
          </w:tcPr>
          <w:p w:rsidR="005044A6" w:rsidRPr="00F14707" w:rsidRDefault="005044A6" w:rsidP="0022554A">
            <w:pPr>
              <w:tabs>
                <w:tab w:val="left" w:pos="5400"/>
              </w:tabs>
              <w:rPr>
                <w:sz w:val="20"/>
                <w:lang w:val="en-US"/>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5044A6" w:rsidRPr="00F14707" w:rsidRDefault="005044A6" w:rsidP="0022554A">
            <w:pPr>
              <w:pStyle w:val="TableHeader"/>
              <w:tabs>
                <w:tab w:val="left" w:pos="5400"/>
              </w:tabs>
              <w:jc w:val="center"/>
              <w:rPr>
                <w:bCs/>
                <w:sz w:val="20"/>
                <w:lang w:val="en-US"/>
              </w:rPr>
            </w:pPr>
            <w:r w:rsidRPr="00F14707">
              <w:rPr>
                <w:bCs/>
                <w:sz w:val="20"/>
                <w:lang w:val="en-US"/>
              </w:rPr>
              <w:t>Item No</w:t>
            </w:r>
          </w:p>
        </w:tc>
        <w:tc>
          <w:tcPr>
            <w:tcW w:w="0" w:type="auto"/>
            <w:vAlign w:val="bottom"/>
          </w:tcPr>
          <w:p w:rsidR="005044A6" w:rsidRPr="00F14707" w:rsidRDefault="005044A6" w:rsidP="0022554A">
            <w:pPr>
              <w:pStyle w:val="TableHeader"/>
              <w:tabs>
                <w:tab w:val="left" w:pos="5400"/>
              </w:tabs>
              <w:jc w:val="center"/>
              <w:rPr>
                <w:bCs/>
                <w:sz w:val="20"/>
                <w:lang w:val="en-US"/>
              </w:rPr>
            </w:pPr>
            <w:r w:rsidRPr="00F14707">
              <w:rPr>
                <w:bCs/>
                <w:sz w:val="20"/>
                <w:lang w:val="en-US"/>
              </w:rPr>
              <w:t>Recommendation</w:t>
            </w:r>
          </w:p>
        </w:tc>
      </w:tr>
      <w:tr w:rsidR="000B6FD4" w:rsidRPr="00F14707">
        <w:tc>
          <w:tcPr>
            <w:tcW w:w="0" w:type="auto"/>
            <w:gridSpan w:val="2"/>
            <w:vMerge w:val="restart"/>
          </w:tcPr>
          <w:p w:rsidR="000B6FD4" w:rsidRPr="00F14707" w:rsidRDefault="002602FB" w:rsidP="0022554A">
            <w:pPr>
              <w:tabs>
                <w:tab w:val="left" w:pos="5400"/>
              </w:tabs>
              <w:rPr>
                <w:b/>
                <w:bCs/>
                <w:sz w:val="20"/>
                <w:lang w:val="en-US"/>
              </w:rPr>
            </w:pPr>
            <w:bookmarkStart w:id="10" w:name="bold5"/>
            <w:bookmarkStart w:id="11" w:name="italic6"/>
            <w:bookmarkEnd w:id="1"/>
            <w:bookmarkEnd w:id="2"/>
            <w:bookmarkEnd w:id="3"/>
            <w:bookmarkEnd w:id="4"/>
            <w:bookmarkEnd w:id="5"/>
            <w:bookmarkEnd w:id="6"/>
            <w:bookmarkEnd w:id="7"/>
            <w:bookmarkEnd w:id="8"/>
            <w:bookmarkEnd w:id="9"/>
            <w:r w:rsidRPr="00F14707">
              <w:rPr>
                <w:b/>
                <w:sz w:val="20"/>
                <w:lang w:val="en-US"/>
              </w:rPr>
              <w:t>Title and abstract</w:t>
            </w:r>
            <w:bookmarkEnd w:id="10"/>
            <w:bookmarkEnd w:id="11"/>
          </w:p>
        </w:tc>
        <w:tc>
          <w:tcPr>
            <w:tcW w:w="0" w:type="auto"/>
            <w:vMerge w:val="restart"/>
          </w:tcPr>
          <w:p w:rsidR="000B6FD4" w:rsidRPr="00F14707" w:rsidRDefault="000B6FD4" w:rsidP="0022554A">
            <w:pPr>
              <w:tabs>
                <w:tab w:val="left" w:pos="5400"/>
              </w:tabs>
              <w:jc w:val="center"/>
              <w:rPr>
                <w:sz w:val="20"/>
                <w:lang w:val="en-US"/>
              </w:rPr>
            </w:pPr>
            <w:r w:rsidRPr="00F14707">
              <w:rPr>
                <w:sz w:val="20"/>
                <w:lang w:val="en-US"/>
              </w:rPr>
              <w:t>1</w:t>
            </w:r>
          </w:p>
        </w:tc>
        <w:tc>
          <w:tcPr>
            <w:tcW w:w="0" w:type="auto"/>
          </w:tcPr>
          <w:p w:rsidR="000B6FD4" w:rsidRPr="00F14707" w:rsidRDefault="000B6FD4" w:rsidP="0022554A">
            <w:pPr>
              <w:tabs>
                <w:tab w:val="left" w:pos="5400"/>
              </w:tabs>
              <w:rPr>
                <w:sz w:val="20"/>
                <w:lang w:val="en-US"/>
              </w:rPr>
            </w:pPr>
            <w:r w:rsidRPr="00F14707">
              <w:rPr>
                <w:sz w:val="20"/>
                <w:lang w:val="en-US"/>
              </w:rPr>
              <w:t>(</w:t>
            </w:r>
            <w:r w:rsidRPr="00F14707">
              <w:rPr>
                <w:i/>
                <w:sz w:val="20"/>
                <w:lang w:val="en-US"/>
              </w:rPr>
              <w:t>a</w:t>
            </w:r>
            <w:r w:rsidRPr="00F14707">
              <w:rPr>
                <w:sz w:val="20"/>
                <w:lang w:val="en-US"/>
              </w:rPr>
              <w:t>) Indicate the study’s design with a commonly used term in the title or the abstract</w:t>
            </w:r>
          </w:p>
        </w:tc>
      </w:tr>
      <w:tr w:rsidR="000B6FD4" w:rsidRPr="00F14707">
        <w:tc>
          <w:tcPr>
            <w:tcW w:w="0" w:type="auto"/>
            <w:gridSpan w:val="2"/>
            <w:vMerge/>
          </w:tcPr>
          <w:p w:rsidR="000B6FD4" w:rsidRPr="00F14707" w:rsidRDefault="000B6FD4" w:rsidP="0022554A">
            <w:pPr>
              <w:tabs>
                <w:tab w:val="left" w:pos="5400"/>
              </w:tabs>
              <w:rPr>
                <w:bCs/>
                <w:sz w:val="20"/>
                <w:lang w:val="en-US"/>
              </w:rPr>
            </w:pPr>
            <w:bookmarkStart w:id="12" w:name="bold6" w:colFirst="0" w:colLast="0"/>
            <w:bookmarkStart w:id="13" w:name="italic7" w:colFirst="0" w:colLast="0"/>
          </w:p>
        </w:tc>
        <w:tc>
          <w:tcPr>
            <w:tcW w:w="0" w:type="auto"/>
            <w:vMerge/>
          </w:tcPr>
          <w:p w:rsidR="000B6FD4" w:rsidRPr="00F14707" w:rsidRDefault="000B6FD4" w:rsidP="0022554A">
            <w:pPr>
              <w:tabs>
                <w:tab w:val="left" w:pos="5400"/>
              </w:tabs>
              <w:jc w:val="center"/>
              <w:rPr>
                <w:sz w:val="20"/>
                <w:lang w:val="en-US"/>
              </w:rPr>
            </w:pPr>
          </w:p>
        </w:tc>
        <w:tc>
          <w:tcPr>
            <w:tcW w:w="0" w:type="auto"/>
          </w:tcPr>
          <w:p w:rsidR="000B6FD4" w:rsidRPr="00F14707" w:rsidRDefault="000B6FD4" w:rsidP="0022554A">
            <w:pPr>
              <w:tabs>
                <w:tab w:val="left" w:pos="5400"/>
              </w:tabs>
              <w:rPr>
                <w:sz w:val="20"/>
                <w:lang w:val="en-US"/>
              </w:rPr>
            </w:pPr>
            <w:r w:rsidRPr="00F14707">
              <w:rPr>
                <w:sz w:val="20"/>
                <w:lang w:val="en-US"/>
              </w:rPr>
              <w:t>(</w:t>
            </w:r>
            <w:r w:rsidRPr="00F14707">
              <w:rPr>
                <w:i/>
                <w:sz w:val="20"/>
                <w:lang w:val="en-US"/>
              </w:rPr>
              <w:t>b</w:t>
            </w:r>
            <w:r w:rsidRPr="00F14707">
              <w:rPr>
                <w:sz w:val="20"/>
                <w:lang w:val="en-US"/>
              </w:rPr>
              <w:t>) Provide in the abstract an informative and balanced summary of what was done and what was found</w:t>
            </w:r>
          </w:p>
        </w:tc>
      </w:tr>
      <w:tr w:rsidR="00D87AF7" w:rsidRPr="00F14707">
        <w:tc>
          <w:tcPr>
            <w:tcW w:w="0" w:type="auto"/>
            <w:gridSpan w:val="4"/>
          </w:tcPr>
          <w:p w:rsidR="00D87AF7" w:rsidRPr="00F14707" w:rsidRDefault="00666336" w:rsidP="0022554A">
            <w:pPr>
              <w:pStyle w:val="TableSubHead"/>
              <w:tabs>
                <w:tab w:val="left" w:pos="5400"/>
              </w:tabs>
              <w:rPr>
                <w:sz w:val="20"/>
                <w:lang w:val="en-US"/>
              </w:rPr>
            </w:pPr>
            <w:bookmarkStart w:id="14" w:name="bold7"/>
            <w:bookmarkStart w:id="15" w:name="italic8"/>
            <w:bookmarkEnd w:id="12"/>
            <w:bookmarkEnd w:id="13"/>
            <w:r w:rsidRPr="00F14707">
              <w:rPr>
                <w:sz w:val="20"/>
                <w:lang w:val="en-US"/>
              </w:rPr>
              <w:t>Introduction</w:t>
            </w:r>
            <w:bookmarkEnd w:id="14"/>
            <w:bookmarkEnd w:id="15"/>
          </w:p>
        </w:tc>
      </w:tr>
      <w:tr w:rsidR="000B6FD4" w:rsidRPr="00F14707">
        <w:tc>
          <w:tcPr>
            <w:tcW w:w="0" w:type="auto"/>
            <w:gridSpan w:val="2"/>
          </w:tcPr>
          <w:p w:rsidR="000B6FD4" w:rsidRPr="00F14707" w:rsidRDefault="000B6FD4" w:rsidP="0022554A">
            <w:pPr>
              <w:tabs>
                <w:tab w:val="left" w:pos="5400"/>
              </w:tabs>
              <w:rPr>
                <w:bCs/>
                <w:sz w:val="20"/>
                <w:lang w:val="en-US"/>
              </w:rPr>
            </w:pPr>
            <w:bookmarkStart w:id="16" w:name="bold8"/>
            <w:bookmarkStart w:id="17" w:name="italic9"/>
            <w:r w:rsidRPr="00F14707">
              <w:rPr>
                <w:bCs/>
                <w:sz w:val="20"/>
                <w:lang w:val="en-US"/>
              </w:rPr>
              <w:t>Background/</w:t>
            </w:r>
            <w:bookmarkStart w:id="18" w:name="bold9"/>
            <w:bookmarkStart w:id="19" w:name="italic10"/>
            <w:bookmarkEnd w:id="16"/>
            <w:bookmarkEnd w:id="17"/>
            <w:r w:rsidRPr="00F14707">
              <w:rPr>
                <w:bCs/>
                <w:sz w:val="20"/>
                <w:lang w:val="en-US"/>
              </w:rPr>
              <w:t>rationale</w:t>
            </w:r>
            <w:bookmarkEnd w:id="18"/>
            <w:bookmarkEnd w:id="19"/>
          </w:p>
        </w:tc>
        <w:tc>
          <w:tcPr>
            <w:tcW w:w="0" w:type="auto"/>
          </w:tcPr>
          <w:p w:rsidR="000B6FD4" w:rsidRPr="00F14707" w:rsidRDefault="000B6FD4" w:rsidP="0022554A">
            <w:pPr>
              <w:tabs>
                <w:tab w:val="left" w:pos="5400"/>
              </w:tabs>
              <w:jc w:val="center"/>
              <w:rPr>
                <w:sz w:val="20"/>
                <w:lang w:val="en-US"/>
              </w:rPr>
            </w:pPr>
            <w:r w:rsidRPr="00F14707">
              <w:rPr>
                <w:sz w:val="20"/>
                <w:lang w:val="en-US"/>
              </w:rPr>
              <w:t>2</w:t>
            </w:r>
          </w:p>
        </w:tc>
        <w:tc>
          <w:tcPr>
            <w:tcW w:w="0" w:type="auto"/>
          </w:tcPr>
          <w:p w:rsidR="000B6FD4" w:rsidRPr="00F14707" w:rsidRDefault="000B6FD4" w:rsidP="0022554A">
            <w:pPr>
              <w:tabs>
                <w:tab w:val="left" w:pos="5400"/>
              </w:tabs>
              <w:rPr>
                <w:sz w:val="20"/>
                <w:lang w:val="en-US"/>
              </w:rPr>
            </w:pPr>
            <w:r w:rsidRPr="00F14707">
              <w:rPr>
                <w:sz w:val="20"/>
                <w:lang w:val="en-US"/>
              </w:rPr>
              <w:t>Explain the scientific background and rationale for the investigation being reported</w:t>
            </w:r>
          </w:p>
        </w:tc>
      </w:tr>
      <w:tr w:rsidR="000B6FD4" w:rsidRPr="00F14707">
        <w:tc>
          <w:tcPr>
            <w:tcW w:w="0" w:type="auto"/>
            <w:gridSpan w:val="2"/>
          </w:tcPr>
          <w:p w:rsidR="000B6FD4" w:rsidRPr="00F14707" w:rsidRDefault="000B6FD4" w:rsidP="0022554A">
            <w:pPr>
              <w:tabs>
                <w:tab w:val="left" w:pos="5400"/>
              </w:tabs>
              <w:rPr>
                <w:bCs/>
                <w:sz w:val="20"/>
                <w:lang w:val="en-US"/>
              </w:rPr>
            </w:pPr>
            <w:bookmarkStart w:id="20" w:name="bold10" w:colFirst="0" w:colLast="0"/>
            <w:bookmarkStart w:id="21" w:name="italic11" w:colFirst="0" w:colLast="0"/>
            <w:r w:rsidRPr="00F14707">
              <w:rPr>
                <w:bCs/>
                <w:sz w:val="20"/>
                <w:lang w:val="en-US"/>
              </w:rPr>
              <w:t>Objectives</w:t>
            </w:r>
          </w:p>
        </w:tc>
        <w:tc>
          <w:tcPr>
            <w:tcW w:w="0" w:type="auto"/>
          </w:tcPr>
          <w:p w:rsidR="000B6FD4" w:rsidRPr="00F14707" w:rsidRDefault="000B6FD4" w:rsidP="0022554A">
            <w:pPr>
              <w:tabs>
                <w:tab w:val="left" w:pos="5400"/>
              </w:tabs>
              <w:jc w:val="center"/>
              <w:rPr>
                <w:sz w:val="20"/>
                <w:lang w:val="en-US"/>
              </w:rPr>
            </w:pPr>
            <w:r w:rsidRPr="00F14707">
              <w:rPr>
                <w:sz w:val="20"/>
                <w:lang w:val="en-US"/>
              </w:rPr>
              <w:t>3</w:t>
            </w:r>
          </w:p>
        </w:tc>
        <w:tc>
          <w:tcPr>
            <w:tcW w:w="0" w:type="auto"/>
          </w:tcPr>
          <w:p w:rsidR="000B6FD4" w:rsidRPr="00F14707" w:rsidRDefault="000B6FD4" w:rsidP="0022554A">
            <w:pPr>
              <w:tabs>
                <w:tab w:val="left" w:pos="5400"/>
              </w:tabs>
              <w:rPr>
                <w:sz w:val="20"/>
                <w:lang w:val="en-US"/>
              </w:rPr>
            </w:pPr>
            <w:r w:rsidRPr="00F14707">
              <w:rPr>
                <w:sz w:val="20"/>
                <w:lang w:val="en-US"/>
              </w:rPr>
              <w:t>State specific objectives, including any prespecified hypotheses</w:t>
            </w:r>
          </w:p>
        </w:tc>
      </w:tr>
      <w:tr w:rsidR="00D87AF7" w:rsidRPr="00F14707">
        <w:tc>
          <w:tcPr>
            <w:tcW w:w="0" w:type="auto"/>
            <w:gridSpan w:val="4"/>
          </w:tcPr>
          <w:p w:rsidR="00D87AF7" w:rsidRPr="00F14707" w:rsidRDefault="00666336" w:rsidP="0022554A">
            <w:pPr>
              <w:pStyle w:val="TableSubHead"/>
              <w:tabs>
                <w:tab w:val="left" w:pos="5400"/>
              </w:tabs>
              <w:rPr>
                <w:sz w:val="20"/>
                <w:lang w:val="en-US"/>
              </w:rPr>
            </w:pPr>
            <w:bookmarkStart w:id="22" w:name="bold11"/>
            <w:bookmarkStart w:id="23" w:name="italic12"/>
            <w:bookmarkEnd w:id="20"/>
            <w:bookmarkEnd w:id="21"/>
            <w:r w:rsidRPr="00F14707">
              <w:rPr>
                <w:sz w:val="20"/>
                <w:lang w:val="en-US"/>
              </w:rPr>
              <w:t>Methods</w:t>
            </w:r>
            <w:bookmarkEnd w:id="22"/>
            <w:bookmarkEnd w:id="23"/>
          </w:p>
        </w:tc>
      </w:tr>
      <w:tr w:rsidR="000B6FD4" w:rsidRPr="00F14707">
        <w:tc>
          <w:tcPr>
            <w:tcW w:w="0" w:type="auto"/>
            <w:gridSpan w:val="2"/>
          </w:tcPr>
          <w:p w:rsidR="000B6FD4" w:rsidRPr="00F14707" w:rsidRDefault="000B6FD4" w:rsidP="0022554A">
            <w:pPr>
              <w:tabs>
                <w:tab w:val="left" w:pos="5400"/>
              </w:tabs>
              <w:rPr>
                <w:bCs/>
                <w:sz w:val="20"/>
                <w:lang w:val="en-US"/>
              </w:rPr>
            </w:pPr>
            <w:bookmarkStart w:id="24" w:name="bold12" w:colFirst="0" w:colLast="0"/>
            <w:bookmarkStart w:id="25" w:name="italic13" w:colFirst="0" w:colLast="0"/>
            <w:r w:rsidRPr="00F14707">
              <w:rPr>
                <w:bCs/>
                <w:sz w:val="20"/>
                <w:lang w:val="en-US"/>
              </w:rPr>
              <w:t>Study design</w:t>
            </w:r>
          </w:p>
        </w:tc>
        <w:tc>
          <w:tcPr>
            <w:tcW w:w="0" w:type="auto"/>
          </w:tcPr>
          <w:p w:rsidR="000B6FD4" w:rsidRPr="00F14707" w:rsidRDefault="000B6FD4" w:rsidP="0022554A">
            <w:pPr>
              <w:tabs>
                <w:tab w:val="left" w:pos="5400"/>
              </w:tabs>
              <w:jc w:val="center"/>
              <w:rPr>
                <w:sz w:val="20"/>
                <w:lang w:val="en-US"/>
              </w:rPr>
            </w:pPr>
            <w:r w:rsidRPr="00F14707">
              <w:rPr>
                <w:sz w:val="20"/>
                <w:lang w:val="en-US"/>
              </w:rPr>
              <w:t>4</w:t>
            </w:r>
          </w:p>
        </w:tc>
        <w:tc>
          <w:tcPr>
            <w:tcW w:w="0" w:type="auto"/>
          </w:tcPr>
          <w:p w:rsidR="000B6FD4" w:rsidRPr="00F14707" w:rsidRDefault="000B6FD4" w:rsidP="0022554A">
            <w:pPr>
              <w:tabs>
                <w:tab w:val="left" w:pos="5400"/>
              </w:tabs>
              <w:rPr>
                <w:sz w:val="20"/>
                <w:lang w:val="en-US"/>
              </w:rPr>
            </w:pPr>
            <w:r w:rsidRPr="00F14707">
              <w:rPr>
                <w:sz w:val="20"/>
                <w:lang w:val="en-US"/>
              </w:rPr>
              <w:t>Present key elements of study design early in the paper</w:t>
            </w:r>
          </w:p>
        </w:tc>
      </w:tr>
      <w:tr w:rsidR="000B6FD4" w:rsidRPr="00F14707">
        <w:tc>
          <w:tcPr>
            <w:tcW w:w="0" w:type="auto"/>
            <w:gridSpan w:val="2"/>
          </w:tcPr>
          <w:p w:rsidR="000B6FD4" w:rsidRPr="00F14707" w:rsidRDefault="000B6FD4" w:rsidP="0022554A">
            <w:pPr>
              <w:tabs>
                <w:tab w:val="left" w:pos="5400"/>
              </w:tabs>
              <w:rPr>
                <w:bCs/>
                <w:sz w:val="20"/>
                <w:lang w:val="en-US"/>
              </w:rPr>
            </w:pPr>
            <w:bookmarkStart w:id="26" w:name="bold13" w:colFirst="0" w:colLast="0"/>
            <w:bookmarkStart w:id="27" w:name="italic14" w:colFirst="0" w:colLast="0"/>
            <w:bookmarkEnd w:id="24"/>
            <w:bookmarkEnd w:id="25"/>
            <w:r w:rsidRPr="00F14707">
              <w:rPr>
                <w:bCs/>
                <w:sz w:val="20"/>
                <w:lang w:val="en-US"/>
              </w:rPr>
              <w:t>Setting</w:t>
            </w:r>
          </w:p>
        </w:tc>
        <w:tc>
          <w:tcPr>
            <w:tcW w:w="0" w:type="auto"/>
          </w:tcPr>
          <w:p w:rsidR="000B6FD4" w:rsidRPr="00F14707" w:rsidRDefault="000B6FD4" w:rsidP="0022554A">
            <w:pPr>
              <w:tabs>
                <w:tab w:val="left" w:pos="5400"/>
              </w:tabs>
              <w:jc w:val="center"/>
              <w:rPr>
                <w:sz w:val="20"/>
                <w:lang w:val="en-US"/>
              </w:rPr>
            </w:pPr>
            <w:r w:rsidRPr="00F14707">
              <w:rPr>
                <w:sz w:val="20"/>
                <w:lang w:val="en-US"/>
              </w:rPr>
              <w:t>5</w:t>
            </w:r>
          </w:p>
        </w:tc>
        <w:tc>
          <w:tcPr>
            <w:tcW w:w="0" w:type="auto"/>
          </w:tcPr>
          <w:p w:rsidR="000B6FD4" w:rsidRPr="00F14707" w:rsidRDefault="000B6FD4" w:rsidP="0022554A">
            <w:pPr>
              <w:tabs>
                <w:tab w:val="left" w:pos="5400"/>
              </w:tabs>
              <w:rPr>
                <w:sz w:val="20"/>
                <w:lang w:val="en-US"/>
              </w:rPr>
            </w:pPr>
            <w:r w:rsidRPr="00F14707">
              <w:rPr>
                <w:sz w:val="20"/>
                <w:lang w:val="en-US"/>
              </w:rPr>
              <w:t>Describe the setting, locations, and relevant dates, including periods of recruitment, exposure, follow-up, and data collection</w:t>
            </w:r>
          </w:p>
          <w:p w:rsidR="00F14707" w:rsidRPr="00F14707" w:rsidRDefault="00F14707" w:rsidP="00C739A0">
            <w:pPr>
              <w:tabs>
                <w:tab w:val="left" w:pos="5400"/>
              </w:tabs>
              <w:jc w:val="both"/>
              <w:rPr>
                <w:sz w:val="20"/>
                <w:lang w:val="en-US"/>
              </w:rPr>
            </w:pPr>
            <w:r w:rsidRPr="00F14707">
              <w:rPr>
                <w:i/>
                <w:iCs/>
                <w:color w:val="0070C0"/>
                <w:sz w:val="20"/>
                <w:lang w:val="en-US"/>
              </w:rPr>
              <w:t xml:space="preserve">The CONSTANCES cohort was designed as a randomly selected sample of French adults aged 18-69 years at inception. </w:t>
            </w:r>
            <w:r w:rsidR="00AC3FFA">
              <w:rPr>
                <w:i/>
                <w:iCs/>
                <w:color w:val="0070C0"/>
                <w:sz w:val="20"/>
                <w:lang w:val="en-US"/>
              </w:rPr>
              <w:t>About</w:t>
            </w:r>
            <w:r w:rsidRPr="00F14707">
              <w:rPr>
                <w:i/>
                <w:iCs/>
                <w:color w:val="0070C0"/>
                <w:sz w:val="20"/>
                <w:lang w:val="en-US"/>
              </w:rPr>
              <w:t xml:space="preserve"> 2</w:t>
            </w:r>
            <w:r w:rsidR="00AC3FFA">
              <w:rPr>
                <w:i/>
                <w:iCs/>
                <w:color w:val="0070C0"/>
                <w:sz w:val="20"/>
                <w:lang w:val="en-US"/>
              </w:rPr>
              <w:t>20</w:t>
            </w:r>
            <w:r w:rsidRPr="00F14707">
              <w:rPr>
                <w:i/>
                <w:iCs/>
                <w:color w:val="0070C0"/>
                <w:sz w:val="20"/>
                <w:lang w:val="en-US"/>
              </w:rPr>
              <w:t xml:space="preserve">,000 subjects were included over the 2012-2019 period. At inclusion, the selected subjects were invited to complete questionnaires and to attend a Health Screening Centre (HSC) for a comprehensive health examination. A biobank </w:t>
            </w:r>
            <w:r>
              <w:rPr>
                <w:i/>
                <w:iCs/>
                <w:color w:val="0070C0"/>
                <w:sz w:val="20"/>
                <w:lang w:val="en-US"/>
              </w:rPr>
              <w:t xml:space="preserve">(blood and urine) </w:t>
            </w:r>
            <w:r w:rsidR="00AC3FFA">
              <w:rPr>
                <w:i/>
                <w:iCs/>
                <w:color w:val="0070C0"/>
                <w:sz w:val="20"/>
                <w:lang w:val="en-US"/>
              </w:rPr>
              <w:t>h</w:t>
            </w:r>
            <w:r w:rsidR="00AC3FFA" w:rsidRPr="00AC3FFA">
              <w:rPr>
                <w:i/>
                <w:iCs/>
                <w:color w:val="0070C0"/>
                <w:sz w:val="20"/>
                <w:lang w:val="en-US"/>
              </w:rPr>
              <w:t>as been set up</w:t>
            </w:r>
            <w:r w:rsidRPr="00F14707">
              <w:rPr>
                <w:i/>
                <w:iCs/>
                <w:color w:val="0070C0"/>
                <w:sz w:val="20"/>
                <w:lang w:val="en-US"/>
              </w:rPr>
              <w:t>.</w:t>
            </w:r>
            <w:r w:rsidR="00AC3FFA">
              <w:rPr>
                <w:i/>
                <w:iCs/>
                <w:color w:val="0070C0"/>
                <w:sz w:val="20"/>
                <w:lang w:val="en-US"/>
              </w:rPr>
              <w:t xml:space="preserve"> </w:t>
            </w:r>
            <w:r w:rsidR="00AC3FFA" w:rsidRPr="00F14707">
              <w:rPr>
                <w:i/>
                <w:iCs/>
                <w:color w:val="0070C0"/>
                <w:sz w:val="20"/>
                <w:lang w:val="en-US"/>
              </w:rPr>
              <w:t>Data collected for participants include social and demographic characteristics, socioeconomic status, life events, behaviors, and occupational factors</w:t>
            </w:r>
            <w:r w:rsidR="00AC3FFA">
              <w:rPr>
                <w:i/>
                <w:iCs/>
                <w:color w:val="0070C0"/>
                <w:sz w:val="20"/>
                <w:lang w:val="en-US"/>
              </w:rPr>
              <w:t>. I</w:t>
            </w:r>
            <w:r>
              <w:rPr>
                <w:i/>
                <w:iCs/>
                <w:color w:val="0070C0"/>
                <w:sz w:val="20"/>
                <w:lang w:val="en-US"/>
              </w:rPr>
              <w:t>n addition</w:t>
            </w:r>
            <w:r w:rsidR="00776E5C">
              <w:rPr>
                <w:i/>
                <w:iCs/>
                <w:color w:val="0070C0"/>
                <w:sz w:val="20"/>
                <w:lang w:val="en-US"/>
              </w:rPr>
              <w:t xml:space="preserve"> to the data collected from questionnaires and the health examination</w:t>
            </w:r>
            <w:r>
              <w:rPr>
                <w:i/>
                <w:iCs/>
                <w:color w:val="0070C0"/>
                <w:sz w:val="20"/>
                <w:lang w:val="en-US"/>
              </w:rPr>
              <w:t xml:space="preserve">, </w:t>
            </w:r>
            <w:r w:rsidRPr="00F14707">
              <w:rPr>
                <w:i/>
                <w:iCs/>
                <w:color w:val="0070C0"/>
                <w:sz w:val="20"/>
                <w:lang w:val="en-US"/>
              </w:rPr>
              <w:t xml:space="preserve">health and </w:t>
            </w:r>
            <w:r>
              <w:rPr>
                <w:i/>
                <w:iCs/>
                <w:color w:val="0070C0"/>
                <w:sz w:val="20"/>
                <w:lang w:val="en-US"/>
              </w:rPr>
              <w:t>s</w:t>
            </w:r>
            <w:r w:rsidRPr="00F14707">
              <w:rPr>
                <w:i/>
                <w:iCs/>
                <w:color w:val="0070C0"/>
                <w:sz w:val="20"/>
                <w:lang w:val="en-US"/>
              </w:rPr>
              <w:t xml:space="preserve">ocial data are collected </w:t>
            </w:r>
            <w:r>
              <w:rPr>
                <w:i/>
                <w:iCs/>
                <w:color w:val="0070C0"/>
                <w:sz w:val="20"/>
                <w:lang w:val="en-US"/>
              </w:rPr>
              <w:t>through the linkage</w:t>
            </w:r>
            <w:r w:rsidRPr="00F14707">
              <w:rPr>
                <w:i/>
                <w:iCs/>
                <w:color w:val="0070C0"/>
                <w:sz w:val="20"/>
                <w:lang w:val="en-US"/>
              </w:rPr>
              <w:t xml:space="preserve"> </w:t>
            </w:r>
            <w:r>
              <w:rPr>
                <w:i/>
                <w:iCs/>
                <w:color w:val="0070C0"/>
                <w:sz w:val="20"/>
                <w:lang w:val="en-US"/>
              </w:rPr>
              <w:t xml:space="preserve">to </w:t>
            </w:r>
            <w:r w:rsidRPr="00F14707">
              <w:rPr>
                <w:i/>
                <w:iCs/>
                <w:color w:val="0070C0"/>
                <w:sz w:val="20"/>
                <w:lang w:val="en-US"/>
              </w:rPr>
              <w:t xml:space="preserve">French national </w:t>
            </w:r>
            <w:r>
              <w:rPr>
                <w:i/>
                <w:iCs/>
                <w:color w:val="0070C0"/>
                <w:sz w:val="20"/>
                <w:lang w:val="en-US"/>
              </w:rPr>
              <w:t xml:space="preserve">administrative </w:t>
            </w:r>
            <w:r w:rsidRPr="00F14707">
              <w:rPr>
                <w:i/>
                <w:iCs/>
                <w:color w:val="0070C0"/>
                <w:sz w:val="20"/>
                <w:lang w:val="en-US"/>
              </w:rPr>
              <w:t>databases. The health data cover a wide spectrum: self-reported health scales, reported prevalent and incident diseases, long-term chronic diseases and hospitalizations, sick-leaves, handicaps, limitations, disabilities and injuries, healthcare utilization and services provided, and causes of death.</w:t>
            </w:r>
          </w:p>
        </w:tc>
      </w:tr>
      <w:bookmarkEnd w:id="26"/>
      <w:bookmarkEnd w:id="27"/>
      <w:tr w:rsidR="000B6FD4" w:rsidRPr="00F14707">
        <w:tc>
          <w:tcPr>
            <w:tcW w:w="0" w:type="auto"/>
            <w:gridSpan w:val="2"/>
            <w:vMerge w:val="restart"/>
          </w:tcPr>
          <w:p w:rsidR="000B6FD4" w:rsidRPr="00F14707" w:rsidRDefault="000B6FD4" w:rsidP="0022554A">
            <w:pPr>
              <w:tabs>
                <w:tab w:val="left" w:pos="5400"/>
              </w:tabs>
              <w:rPr>
                <w:bCs/>
                <w:sz w:val="20"/>
                <w:lang w:val="en-US"/>
              </w:rPr>
            </w:pPr>
            <w:r w:rsidRPr="00F14707">
              <w:rPr>
                <w:bCs/>
                <w:sz w:val="20"/>
                <w:lang w:val="en-US"/>
              </w:rPr>
              <w:t>Participants</w:t>
            </w:r>
          </w:p>
        </w:tc>
        <w:tc>
          <w:tcPr>
            <w:tcW w:w="0" w:type="auto"/>
            <w:vMerge w:val="restart"/>
          </w:tcPr>
          <w:p w:rsidR="000B6FD4" w:rsidRPr="00F14707" w:rsidRDefault="000B6FD4" w:rsidP="0022554A">
            <w:pPr>
              <w:tabs>
                <w:tab w:val="left" w:pos="5400"/>
              </w:tabs>
              <w:jc w:val="center"/>
              <w:rPr>
                <w:sz w:val="20"/>
                <w:lang w:val="en-US"/>
              </w:rPr>
            </w:pPr>
            <w:r w:rsidRPr="00F14707">
              <w:rPr>
                <w:sz w:val="20"/>
                <w:lang w:val="en-US"/>
              </w:rPr>
              <w:t>6</w:t>
            </w:r>
          </w:p>
        </w:tc>
        <w:tc>
          <w:tcPr>
            <w:tcW w:w="0" w:type="auto"/>
          </w:tcPr>
          <w:p w:rsidR="000B6FD4" w:rsidRPr="00F14707" w:rsidRDefault="000B6FD4" w:rsidP="0022554A">
            <w:pPr>
              <w:tabs>
                <w:tab w:val="left" w:pos="5400"/>
              </w:tabs>
              <w:rPr>
                <w:sz w:val="20"/>
                <w:lang w:val="en-US"/>
              </w:rPr>
            </w:pPr>
            <w:r w:rsidRPr="00F14707">
              <w:rPr>
                <w:sz w:val="20"/>
                <w:lang w:val="en-US"/>
              </w:rPr>
              <w:t>(</w:t>
            </w:r>
            <w:r w:rsidRPr="00F14707">
              <w:rPr>
                <w:i/>
                <w:sz w:val="20"/>
                <w:lang w:val="en-US"/>
              </w:rPr>
              <w:t>a</w:t>
            </w:r>
            <w:r w:rsidRPr="00F14707">
              <w:rPr>
                <w:sz w:val="20"/>
                <w:lang w:val="en-US"/>
              </w:rPr>
              <w:t xml:space="preserve">) </w:t>
            </w:r>
            <w:r w:rsidRPr="00F14707">
              <w:rPr>
                <w:i/>
                <w:sz w:val="20"/>
                <w:lang w:val="en-US"/>
              </w:rPr>
              <w:t>Cohort study</w:t>
            </w:r>
            <w:r w:rsidRPr="00F14707">
              <w:rPr>
                <w:sz w:val="20"/>
                <w:lang w:val="en-US"/>
              </w:rPr>
              <w:t>—Give the eligibility criteria, and the sources and methods of selection of participants. Describe methods of follow-up</w:t>
            </w:r>
          </w:p>
          <w:p w:rsidR="00D65137" w:rsidRDefault="00776E5C" w:rsidP="00776E5C">
            <w:pPr>
              <w:tabs>
                <w:tab w:val="left" w:pos="5400"/>
              </w:tabs>
              <w:jc w:val="both"/>
              <w:rPr>
                <w:i/>
                <w:iCs/>
                <w:color w:val="0070C0"/>
                <w:sz w:val="20"/>
                <w:lang w:val="en-US"/>
              </w:rPr>
            </w:pPr>
            <w:r w:rsidRPr="00D65137">
              <w:rPr>
                <w:b/>
                <w:bCs/>
                <w:i/>
                <w:iCs/>
                <w:color w:val="0070C0"/>
                <w:sz w:val="20"/>
                <w:lang w:val="en-US"/>
              </w:rPr>
              <w:t>Eligibility criteria</w:t>
            </w:r>
            <w:r>
              <w:rPr>
                <w:i/>
                <w:iCs/>
                <w:color w:val="0070C0"/>
                <w:sz w:val="20"/>
                <w:lang w:val="en-US"/>
              </w:rPr>
              <w:t xml:space="preserve">: being </w:t>
            </w:r>
            <w:r w:rsidRPr="00776E5C">
              <w:rPr>
                <w:i/>
                <w:iCs/>
                <w:color w:val="0070C0"/>
                <w:sz w:val="20"/>
                <w:lang w:val="en-US"/>
              </w:rPr>
              <w:t>aged 18-69 years</w:t>
            </w:r>
            <w:r>
              <w:rPr>
                <w:i/>
                <w:iCs/>
                <w:color w:val="0070C0"/>
                <w:sz w:val="20"/>
                <w:lang w:val="en-US"/>
              </w:rPr>
              <w:t>, living in one of the 21 “</w:t>
            </w:r>
            <w:proofErr w:type="spellStart"/>
            <w:proofErr w:type="gramStart"/>
            <w:r>
              <w:rPr>
                <w:i/>
                <w:iCs/>
                <w:color w:val="0070C0"/>
                <w:sz w:val="20"/>
                <w:lang w:val="en-US"/>
              </w:rPr>
              <w:t>départements</w:t>
            </w:r>
            <w:proofErr w:type="spellEnd"/>
            <w:r>
              <w:rPr>
                <w:i/>
                <w:iCs/>
                <w:color w:val="0070C0"/>
                <w:sz w:val="20"/>
                <w:lang w:val="en-US"/>
              </w:rPr>
              <w:t>”(</w:t>
            </w:r>
            <w:proofErr w:type="gramEnd"/>
            <w:r>
              <w:rPr>
                <w:i/>
                <w:iCs/>
                <w:color w:val="0070C0"/>
                <w:sz w:val="20"/>
                <w:lang w:val="en-US"/>
              </w:rPr>
              <w:t xml:space="preserve">French administrative units) where a there is a HCS, being affiliated to </w:t>
            </w:r>
            <w:r w:rsidR="00D65137" w:rsidRPr="00D65137">
              <w:rPr>
                <w:i/>
                <w:iCs/>
                <w:color w:val="0070C0"/>
                <w:sz w:val="20"/>
                <w:lang w:val="en-US"/>
              </w:rPr>
              <w:t>the National Health Insurance Fund (CNAM</w:t>
            </w:r>
            <w:r w:rsidR="00D41AFB">
              <w:rPr>
                <w:i/>
                <w:iCs/>
                <w:color w:val="0070C0"/>
                <w:sz w:val="20"/>
                <w:lang w:val="en-US"/>
              </w:rPr>
              <w:t>:</w:t>
            </w:r>
            <w:r w:rsidR="00D65137" w:rsidRPr="00D65137">
              <w:rPr>
                <w:i/>
                <w:iCs/>
                <w:color w:val="0070C0"/>
                <w:sz w:val="20"/>
                <w:lang w:val="en-US"/>
              </w:rPr>
              <w:t xml:space="preserve"> </w:t>
            </w:r>
            <w:proofErr w:type="spellStart"/>
            <w:r w:rsidR="00D65137" w:rsidRPr="00D65137">
              <w:rPr>
                <w:i/>
                <w:iCs/>
                <w:color w:val="0070C0"/>
                <w:sz w:val="20"/>
                <w:lang w:val="en-US"/>
              </w:rPr>
              <w:t>Caisse</w:t>
            </w:r>
            <w:proofErr w:type="spellEnd"/>
            <w:r w:rsidR="00D65137" w:rsidRPr="00D65137">
              <w:rPr>
                <w:i/>
                <w:iCs/>
                <w:color w:val="0070C0"/>
                <w:sz w:val="20"/>
                <w:lang w:val="en-US"/>
              </w:rPr>
              <w:t xml:space="preserve"> </w:t>
            </w:r>
            <w:proofErr w:type="spellStart"/>
            <w:r w:rsidR="00D65137" w:rsidRPr="00D65137">
              <w:rPr>
                <w:i/>
                <w:iCs/>
                <w:color w:val="0070C0"/>
                <w:sz w:val="20"/>
                <w:lang w:val="en-US"/>
              </w:rPr>
              <w:t>nationale</w:t>
            </w:r>
            <w:proofErr w:type="spellEnd"/>
            <w:r w:rsidR="00D65137" w:rsidRPr="00D65137">
              <w:rPr>
                <w:i/>
                <w:iCs/>
                <w:color w:val="0070C0"/>
                <w:sz w:val="20"/>
                <w:lang w:val="en-US"/>
              </w:rPr>
              <w:t xml:space="preserve"> </w:t>
            </w:r>
            <w:proofErr w:type="spellStart"/>
            <w:r w:rsidR="00D65137" w:rsidRPr="00D65137">
              <w:rPr>
                <w:i/>
                <w:iCs/>
                <w:color w:val="0070C0"/>
                <w:sz w:val="20"/>
                <w:lang w:val="en-US"/>
              </w:rPr>
              <w:t>d’assurance</w:t>
            </w:r>
            <w:proofErr w:type="spellEnd"/>
            <w:r w:rsidR="00D65137" w:rsidRPr="00D65137">
              <w:rPr>
                <w:i/>
                <w:iCs/>
                <w:color w:val="0070C0"/>
                <w:sz w:val="20"/>
                <w:lang w:val="en-US"/>
              </w:rPr>
              <w:t xml:space="preserve"> </w:t>
            </w:r>
            <w:proofErr w:type="spellStart"/>
            <w:r w:rsidR="00D65137" w:rsidRPr="00D65137">
              <w:rPr>
                <w:i/>
                <w:iCs/>
                <w:color w:val="0070C0"/>
                <w:sz w:val="20"/>
                <w:lang w:val="en-US"/>
              </w:rPr>
              <w:t>maladie</w:t>
            </w:r>
            <w:proofErr w:type="spellEnd"/>
            <w:r w:rsidR="00D65137" w:rsidRPr="00D65137">
              <w:rPr>
                <w:i/>
                <w:iCs/>
                <w:color w:val="0070C0"/>
                <w:sz w:val="20"/>
                <w:lang w:val="en-US"/>
              </w:rPr>
              <w:t>) that covers salaried workers, professionally active or retired and their dependents (more than 85% of the French population)</w:t>
            </w:r>
            <w:r w:rsidR="00D65137">
              <w:rPr>
                <w:i/>
                <w:iCs/>
                <w:color w:val="0070C0"/>
                <w:sz w:val="20"/>
                <w:lang w:val="en-US"/>
              </w:rPr>
              <w:t xml:space="preserve">, thus excluding </w:t>
            </w:r>
            <w:r w:rsidR="00D65137" w:rsidRPr="00D65137">
              <w:rPr>
                <w:i/>
                <w:iCs/>
                <w:color w:val="0070C0"/>
                <w:sz w:val="20"/>
                <w:lang w:val="en-US"/>
              </w:rPr>
              <w:t>agricultural and self-employed workers which are affiliated to other health insurance funds</w:t>
            </w:r>
            <w:r w:rsidR="00D65137">
              <w:rPr>
                <w:i/>
                <w:iCs/>
                <w:color w:val="0070C0"/>
                <w:sz w:val="20"/>
                <w:lang w:val="en-US"/>
              </w:rPr>
              <w:t>.</w:t>
            </w:r>
          </w:p>
          <w:p w:rsidR="00D65137" w:rsidRDefault="00D65137" w:rsidP="00D65137">
            <w:pPr>
              <w:tabs>
                <w:tab w:val="left" w:pos="5400"/>
              </w:tabs>
              <w:jc w:val="both"/>
              <w:rPr>
                <w:i/>
                <w:iCs/>
                <w:color w:val="0070C0"/>
                <w:sz w:val="20"/>
                <w:lang w:val="en-US"/>
              </w:rPr>
            </w:pPr>
            <w:r w:rsidRPr="00D65137">
              <w:rPr>
                <w:b/>
                <w:bCs/>
                <w:i/>
                <w:iCs/>
                <w:color w:val="0070C0"/>
                <w:sz w:val="20"/>
                <w:lang w:val="en-US"/>
              </w:rPr>
              <w:t>Sources and methods of selection of participants</w:t>
            </w:r>
            <w:r>
              <w:rPr>
                <w:b/>
                <w:bCs/>
                <w:i/>
                <w:iCs/>
                <w:color w:val="0070C0"/>
                <w:sz w:val="20"/>
                <w:lang w:val="en-US"/>
              </w:rPr>
              <w:t>:</w:t>
            </w:r>
            <w:r w:rsidRPr="00D65137">
              <w:rPr>
                <w:i/>
                <w:iCs/>
                <w:color w:val="0070C0"/>
                <w:sz w:val="20"/>
                <w:lang w:val="en-US"/>
              </w:rPr>
              <w:t xml:space="preserve"> </w:t>
            </w:r>
            <w:r>
              <w:rPr>
                <w:i/>
                <w:iCs/>
                <w:color w:val="0070C0"/>
                <w:sz w:val="20"/>
                <w:lang w:val="en-US"/>
              </w:rPr>
              <w:t xml:space="preserve">eligible participants were </w:t>
            </w:r>
            <w:r w:rsidR="00D41AFB">
              <w:rPr>
                <w:i/>
                <w:iCs/>
                <w:color w:val="0070C0"/>
                <w:sz w:val="20"/>
                <w:lang w:val="en-US"/>
              </w:rPr>
              <w:t xml:space="preserve">randomly </w:t>
            </w:r>
            <w:r>
              <w:rPr>
                <w:i/>
                <w:iCs/>
                <w:color w:val="0070C0"/>
                <w:sz w:val="20"/>
                <w:lang w:val="en-US"/>
              </w:rPr>
              <w:t xml:space="preserve">selected from the national database </w:t>
            </w:r>
            <w:r w:rsidR="00F659E7">
              <w:rPr>
                <w:i/>
                <w:iCs/>
                <w:color w:val="0070C0"/>
                <w:sz w:val="20"/>
                <w:lang w:val="en-US"/>
              </w:rPr>
              <w:t xml:space="preserve">of the </w:t>
            </w:r>
            <w:r w:rsidR="00F659E7" w:rsidRPr="00F659E7">
              <w:rPr>
                <w:i/>
                <w:iCs/>
                <w:color w:val="0070C0"/>
                <w:sz w:val="20"/>
                <w:lang w:val="en-US"/>
              </w:rPr>
              <w:t>National Retirement Insurance Fund</w:t>
            </w:r>
            <w:r w:rsidR="00F659E7">
              <w:rPr>
                <w:i/>
                <w:iCs/>
                <w:color w:val="0070C0"/>
                <w:sz w:val="20"/>
                <w:lang w:val="en-US"/>
              </w:rPr>
              <w:t xml:space="preserve"> </w:t>
            </w:r>
            <w:r w:rsidR="00D41AFB">
              <w:rPr>
                <w:i/>
                <w:iCs/>
                <w:color w:val="0070C0"/>
                <w:sz w:val="20"/>
                <w:lang w:val="en-US"/>
              </w:rPr>
              <w:t xml:space="preserve">(CNAV: </w:t>
            </w:r>
            <w:proofErr w:type="spellStart"/>
            <w:r w:rsidR="00D41AFB">
              <w:rPr>
                <w:i/>
                <w:iCs/>
                <w:color w:val="0070C0"/>
                <w:sz w:val="20"/>
                <w:lang w:val="en-US"/>
              </w:rPr>
              <w:t>Caisse</w:t>
            </w:r>
            <w:proofErr w:type="spellEnd"/>
            <w:r w:rsidR="00D41AFB">
              <w:rPr>
                <w:i/>
                <w:iCs/>
                <w:color w:val="0070C0"/>
                <w:sz w:val="20"/>
                <w:lang w:val="en-US"/>
              </w:rPr>
              <w:t xml:space="preserve"> </w:t>
            </w:r>
            <w:proofErr w:type="spellStart"/>
            <w:r w:rsidR="00D41AFB">
              <w:rPr>
                <w:i/>
                <w:iCs/>
                <w:color w:val="0070C0"/>
                <w:sz w:val="20"/>
                <w:lang w:val="en-US"/>
              </w:rPr>
              <w:t>nationale</w:t>
            </w:r>
            <w:proofErr w:type="spellEnd"/>
            <w:r w:rsidR="00D41AFB">
              <w:rPr>
                <w:i/>
                <w:iCs/>
                <w:color w:val="0070C0"/>
                <w:sz w:val="20"/>
                <w:lang w:val="en-US"/>
              </w:rPr>
              <w:t xml:space="preserve"> </w:t>
            </w:r>
            <w:proofErr w:type="spellStart"/>
            <w:r w:rsidR="00D41AFB">
              <w:rPr>
                <w:i/>
                <w:iCs/>
                <w:color w:val="0070C0"/>
                <w:sz w:val="20"/>
                <w:lang w:val="en-US"/>
              </w:rPr>
              <w:t>d’assurance</w:t>
            </w:r>
            <w:proofErr w:type="spellEnd"/>
            <w:r w:rsidR="00D41AFB">
              <w:rPr>
                <w:i/>
                <w:iCs/>
                <w:color w:val="0070C0"/>
                <w:sz w:val="20"/>
                <w:lang w:val="en-US"/>
              </w:rPr>
              <w:t xml:space="preserve"> </w:t>
            </w:r>
            <w:proofErr w:type="spellStart"/>
            <w:r w:rsidR="00D41AFB">
              <w:rPr>
                <w:i/>
                <w:iCs/>
                <w:color w:val="0070C0"/>
                <w:sz w:val="20"/>
                <w:lang w:val="en-US"/>
              </w:rPr>
              <w:t>v</w:t>
            </w:r>
            <w:r w:rsidR="00D41AFB" w:rsidRPr="00D41AFB">
              <w:rPr>
                <w:i/>
                <w:iCs/>
                <w:color w:val="0070C0"/>
                <w:sz w:val="20"/>
                <w:lang w:val="en-US"/>
              </w:rPr>
              <w:t>ieillesse</w:t>
            </w:r>
            <w:proofErr w:type="spellEnd"/>
            <w:r w:rsidR="00D41AFB">
              <w:rPr>
                <w:i/>
                <w:iCs/>
                <w:color w:val="0070C0"/>
                <w:sz w:val="20"/>
                <w:lang w:val="en-US"/>
              </w:rPr>
              <w:t xml:space="preserve">) </w:t>
            </w:r>
            <w:r w:rsidR="00F659E7">
              <w:rPr>
                <w:i/>
                <w:iCs/>
                <w:color w:val="0070C0"/>
                <w:sz w:val="20"/>
                <w:lang w:val="en-US"/>
              </w:rPr>
              <w:t>which include</w:t>
            </w:r>
            <w:r w:rsidR="00D41AFB">
              <w:rPr>
                <w:i/>
                <w:iCs/>
                <w:color w:val="0070C0"/>
                <w:sz w:val="20"/>
                <w:lang w:val="en-US"/>
              </w:rPr>
              <w:t>s</w:t>
            </w:r>
            <w:r w:rsidR="00F659E7">
              <w:rPr>
                <w:i/>
                <w:iCs/>
                <w:color w:val="0070C0"/>
                <w:sz w:val="20"/>
                <w:lang w:val="en-US"/>
              </w:rPr>
              <w:t xml:space="preserve"> every person living in France, </w:t>
            </w:r>
            <w:r w:rsidRPr="00D65137">
              <w:rPr>
                <w:i/>
                <w:iCs/>
                <w:color w:val="0070C0"/>
                <w:sz w:val="20"/>
                <w:lang w:val="en-US"/>
              </w:rPr>
              <w:t>following a sampling scheme stratified on age, sex, socioeconomic status and region of France</w:t>
            </w:r>
            <w:r>
              <w:rPr>
                <w:i/>
                <w:iCs/>
                <w:color w:val="0070C0"/>
                <w:sz w:val="20"/>
                <w:lang w:val="en-US"/>
              </w:rPr>
              <w:t xml:space="preserve">. </w:t>
            </w:r>
          </w:p>
          <w:p w:rsidR="00D41AFB" w:rsidRDefault="00D41AFB" w:rsidP="00D41AFB">
            <w:pPr>
              <w:tabs>
                <w:tab w:val="left" w:pos="5400"/>
              </w:tabs>
              <w:jc w:val="both"/>
              <w:rPr>
                <w:sz w:val="20"/>
                <w:lang w:val="en-US"/>
              </w:rPr>
            </w:pPr>
            <w:r>
              <w:rPr>
                <w:b/>
                <w:bCs/>
                <w:i/>
                <w:iCs/>
                <w:color w:val="0070C0"/>
                <w:sz w:val="20"/>
                <w:lang w:val="en-US"/>
              </w:rPr>
              <w:t>M</w:t>
            </w:r>
            <w:r w:rsidRPr="00D41AFB">
              <w:rPr>
                <w:b/>
                <w:bCs/>
                <w:i/>
                <w:iCs/>
                <w:color w:val="0070C0"/>
                <w:sz w:val="20"/>
                <w:lang w:val="en-US"/>
              </w:rPr>
              <w:t>ethods of follow-up</w:t>
            </w:r>
            <w:r>
              <w:rPr>
                <w:b/>
                <w:bCs/>
                <w:i/>
                <w:iCs/>
                <w:color w:val="0070C0"/>
                <w:sz w:val="20"/>
                <w:lang w:val="en-US"/>
              </w:rPr>
              <w:t xml:space="preserve">: </w:t>
            </w:r>
            <w:r w:rsidRPr="00F14707">
              <w:rPr>
                <w:i/>
                <w:iCs/>
                <w:color w:val="0070C0"/>
                <w:sz w:val="20"/>
                <w:lang w:val="en-US"/>
              </w:rPr>
              <w:t>The follow-up includes a yearly self-administered questionnaire</w:t>
            </w:r>
            <w:r>
              <w:rPr>
                <w:i/>
                <w:iCs/>
                <w:color w:val="0070C0"/>
                <w:sz w:val="20"/>
                <w:lang w:val="en-US"/>
              </w:rPr>
              <w:t xml:space="preserve"> (paper or internet)</w:t>
            </w:r>
            <w:r w:rsidRPr="00F14707">
              <w:rPr>
                <w:i/>
                <w:iCs/>
                <w:color w:val="0070C0"/>
                <w:sz w:val="20"/>
                <w:lang w:val="en-US"/>
              </w:rPr>
              <w:t xml:space="preserve">, </w:t>
            </w:r>
            <w:r>
              <w:rPr>
                <w:i/>
                <w:iCs/>
                <w:color w:val="0070C0"/>
                <w:sz w:val="20"/>
                <w:lang w:val="en-US"/>
              </w:rPr>
              <w:t>an annual linkage to the</w:t>
            </w:r>
            <w:r w:rsidRPr="00D41AFB">
              <w:rPr>
                <w:i/>
                <w:iCs/>
                <w:color w:val="0070C0"/>
                <w:sz w:val="20"/>
                <w:lang w:val="en-US"/>
              </w:rPr>
              <w:t xml:space="preserve"> national administrative databases</w:t>
            </w:r>
            <w:r>
              <w:rPr>
                <w:i/>
                <w:iCs/>
                <w:color w:val="0070C0"/>
                <w:sz w:val="20"/>
                <w:lang w:val="en-US"/>
              </w:rPr>
              <w:t>, and</w:t>
            </w:r>
            <w:r w:rsidRPr="00D41AFB">
              <w:rPr>
                <w:i/>
                <w:iCs/>
                <w:color w:val="0070C0"/>
                <w:sz w:val="20"/>
                <w:lang w:val="en-US"/>
              </w:rPr>
              <w:t xml:space="preserve"> </w:t>
            </w:r>
            <w:r w:rsidRPr="00F14707">
              <w:rPr>
                <w:i/>
                <w:iCs/>
                <w:color w:val="0070C0"/>
                <w:sz w:val="20"/>
                <w:lang w:val="en-US"/>
              </w:rPr>
              <w:t xml:space="preserve">a </w:t>
            </w:r>
            <w:r>
              <w:rPr>
                <w:i/>
                <w:iCs/>
                <w:color w:val="0070C0"/>
                <w:sz w:val="20"/>
                <w:lang w:val="en-US"/>
              </w:rPr>
              <w:t>medical examination</w:t>
            </w:r>
            <w:r w:rsidRPr="00F14707">
              <w:rPr>
                <w:i/>
                <w:iCs/>
                <w:color w:val="0070C0"/>
                <w:sz w:val="20"/>
                <w:lang w:val="en-US"/>
              </w:rPr>
              <w:t xml:space="preserve"> </w:t>
            </w:r>
            <w:r>
              <w:rPr>
                <w:i/>
                <w:iCs/>
                <w:color w:val="0070C0"/>
                <w:sz w:val="20"/>
                <w:lang w:val="en-US"/>
              </w:rPr>
              <w:t>in</w:t>
            </w:r>
            <w:r w:rsidRPr="00F14707">
              <w:rPr>
                <w:i/>
                <w:iCs/>
                <w:color w:val="0070C0"/>
                <w:sz w:val="20"/>
                <w:lang w:val="en-US"/>
              </w:rPr>
              <w:t xml:space="preserve"> an HSC every 4 years.</w:t>
            </w:r>
          </w:p>
          <w:p w:rsidR="00776E5C" w:rsidRPr="00F14707" w:rsidRDefault="00776E5C" w:rsidP="0022554A">
            <w:pPr>
              <w:tabs>
                <w:tab w:val="left" w:pos="5400"/>
              </w:tabs>
              <w:rPr>
                <w:sz w:val="20"/>
                <w:lang w:val="en-US"/>
              </w:rPr>
            </w:pPr>
          </w:p>
        </w:tc>
      </w:tr>
      <w:tr w:rsidR="00372129" w:rsidRPr="00F14707">
        <w:tc>
          <w:tcPr>
            <w:tcW w:w="0" w:type="auto"/>
            <w:gridSpan w:val="2"/>
            <w:vMerge/>
          </w:tcPr>
          <w:p w:rsidR="00CB6CC8" w:rsidRPr="00F14707" w:rsidRDefault="00CB6CC8" w:rsidP="0022554A">
            <w:pPr>
              <w:tabs>
                <w:tab w:val="left" w:pos="5400"/>
              </w:tabs>
              <w:rPr>
                <w:bCs/>
                <w:sz w:val="20"/>
                <w:lang w:val="en-US"/>
              </w:rPr>
            </w:pPr>
            <w:bookmarkStart w:id="28" w:name="bold14" w:colFirst="0" w:colLast="0"/>
            <w:bookmarkStart w:id="29" w:name="italic15" w:colFirst="0" w:colLast="0"/>
          </w:p>
        </w:tc>
        <w:tc>
          <w:tcPr>
            <w:tcW w:w="0" w:type="auto"/>
            <w:vMerge/>
          </w:tcPr>
          <w:p w:rsidR="00CB6CC8" w:rsidRPr="00F14707" w:rsidRDefault="00CB6CC8" w:rsidP="0022554A">
            <w:pPr>
              <w:tabs>
                <w:tab w:val="left" w:pos="5400"/>
              </w:tabs>
              <w:jc w:val="center"/>
              <w:rPr>
                <w:sz w:val="20"/>
                <w:lang w:val="en-US"/>
              </w:rPr>
            </w:pPr>
          </w:p>
        </w:tc>
        <w:tc>
          <w:tcPr>
            <w:tcW w:w="0" w:type="auto"/>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b</w:t>
            </w:r>
            <w:r w:rsidRPr="00F14707">
              <w:rPr>
                <w:sz w:val="20"/>
                <w:lang w:val="en-US"/>
              </w:rPr>
              <w:t>)</w:t>
            </w:r>
            <w:r w:rsidRPr="00F14707">
              <w:rPr>
                <w:b/>
                <w:bCs/>
                <w:sz w:val="20"/>
                <w:lang w:val="en-US"/>
              </w:rPr>
              <w:t xml:space="preserve"> </w:t>
            </w:r>
            <w:r w:rsidRPr="00F14707">
              <w:rPr>
                <w:bCs/>
                <w:i/>
                <w:sz w:val="20"/>
                <w:lang w:val="en-US"/>
              </w:rPr>
              <w:t>Cohort study</w:t>
            </w:r>
            <w:r w:rsidRPr="00F14707">
              <w:rPr>
                <w:sz w:val="20"/>
                <w:lang w:val="en-US"/>
              </w:rPr>
              <w:t xml:space="preserve">—For matched studies, give matching criteria and number of </w:t>
            </w:r>
            <w:r w:rsidRPr="00F14707">
              <w:rPr>
                <w:sz w:val="20"/>
                <w:lang w:val="en-US"/>
              </w:rPr>
              <w:lastRenderedPageBreak/>
              <w:t>exposed and unexposed</w:t>
            </w:r>
          </w:p>
          <w:p w:rsidR="00CB6CC8" w:rsidRPr="00F14707" w:rsidRDefault="00D6407C" w:rsidP="0022554A">
            <w:pPr>
              <w:tabs>
                <w:tab w:val="left" w:pos="5400"/>
              </w:tabs>
              <w:rPr>
                <w:i/>
                <w:sz w:val="20"/>
                <w:lang w:val="en-US"/>
              </w:rPr>
            </w:pPr>
            <w:r w:rsidRPr="00F14707">
              <w:rPr>
                <w:bCs/>
                <w:i/>
                <w:sz w:val="20"/>
                <w:lang w:val="en-US"/>
              </w:rPr>
              <w:t>Case-control study</w:t>
            </w:r>
            <w:r w:rsidRPr="00F14707">
              <w:rPr>
                <w:sz w:val="20"/>
                <w:lang w:val="en-US"/>
              </w:rPr>
              <w:t>—For matched studies, give matching criteria and the number of controls per case</w:t>
            </w:r>
          </w:p>
        </w:tc>
      </w:tr>
      <w:tr w:rsidR="00372129" w:rsidRPr="00F14707">
        <w:tc>
          <w:tcPr>
            <w:tcW w:w="0" w:type="auto"/>
            <w:gridSpan w:val="2"/>
          </w:tcPr>
          <w:p w:rsidR="00D87AF7" w:rsidRPr="00F14707" w:rsidRDefault="00D87AF7" w:rsidP="0022554A">
            <w:pPr>
              <w:tabs>
                <w:tab w:val="left" w:pos="5400"/>
              </w:tabs>
              <w:rPr>
                <w:bCs/>
                <w:sz w:val="20"/>
                <w:lang w:val="en-US"/>
              </w:rPr>
            </w:pPr>
            <w:bookmarkStart w:id="30" w:name="bold16" w:colFirst="0" w:colLast="0"/>
            <w:bookmarkStart w:id="31" w:name="italic17" w:colFirst="0" w:colLast="0"/>
            <w:bookmarkEnd w:id="28"/>
            <w:bookmarkEnd w:id="29"/>
            <w:r w:rsidRPr="00F14707">
              <w:rPr>
                <w:bCs/>
                <w:sz w:val="20"/>
                <w:lang w:val="en-US"/>
              </w:rPr>
              <w:lastRenderedPageBreak/>
              <w:t>Variables</w:t>
            </w:r>
          </w:p>
        </w:tc>
        <w:tc>
          <w:tcPr>
            <w:tcW w:w="0" w:type="auto"/>
          </w:tcPr>
          <w:p w:rsidR="00D87AF7" w:rsidRPr="00F14707" w:rsidRDefault="00D87AF7" w:rsidP="0022554A">
            <w:pPr>
              <w:tabs>
                <w:tab w:val="left" w:pos="5400"/>
              </w:tabs>
              <w:jc w:val="center"/>
              <w:rPr>
                <w:sz w:val="20"/>
                <w:lang w:val="en-US"/>
              </w:rPr>
            </w:pPr>
            <w:r w:rsidRPr="00F14707">
              <w:rPr>
                <w:sz w:val="20"/>
                <w:lang w:val="en-US"/>
              </w:rPr>
              <w:t>7</w:t>
            </w:r>
          </w:p>
        </w:tc>
        <w:tc>
          <w:tcPr>
            <w:tcW w:w="0" w:type="auto"/>
          </w:tcPr>
          <w:p w:rsidR="00D87AF7" w:rsidRPr="00F14707" w:rsidRDefault="00D87AF7" w:rsidP="0022554A">
            <w:pPr>
              <w:tabs>
                <w:tab w:val="left" w:pos="5400"/>
              </w:tabs>
              <w:rPr>
                <w:sz w:val="20"/>
                <w:lang w:val="en-US"/>
              </w:rPr>
            </w:pPr>
            <w:r w:rsidRPr="00F14707">
              <w:rPr>
                <w:sz w:val="20"/>
                <w:lang w:val="en-US"/>
              </w:rPr>
              <w:t>Clearly define all outcomes, exposures, predictors, potential confounders, and effect modifiers. Give dia</w:t>
            </w:r>
            <w:r w:rsidR="009E0429" w:rsidRPr="00F14707">
              <w:rPr>
                <w:sz w:val="20"/>
                <w:lang w:val="en-US"/>
              </w:rPr>
              <w:t>gnostic criteria, if applicable</w:t>
            </w:r>
          </w:p>
        </w:tc>
      </w:tr>
      <w:tr w:rsidR="009E0429" w:rsidRPr="00F14707">
        <w:trPr>
          <w:trHeight w:val="294"/>
        </w:trPr>
        <w:tc>
          <w:tcPr>
            <w:tcW w:w="0" w:type="auto"/>
            <w:gridSpan w:val="2"/>
          </w:tcPr>
          <w:p w:rsidR="009E0429" w:rsidRPr="00A273E6" w:rsidRDefault="009E0429" w:rsidP="0022554A">
            <w:pPr>
              <w:tabs>
                <w:tab w:val="left" w:pos="5400"/>
              </w:tabs>
              <w:rPr>
                <w:bCs/>
                <w:sz w:val="20"/>
                <w:lang w:val="en-US"/>
              </w:rPr>
            </w:pPr>
            <w:bookmarkStart w:id="32" w:name="bold17"/>
            <w:bookmarkStart w:id="33" w:name="italic18"/>
            <w:bookmarkEnd w:id="30"/>
            <w:bookmarkEnd w:id="31"/>
            <w:r w:rsidRPr="00A273E6">
              <w:rPr>
                <w:bCs/>
                <w:sz w:val="20"/>
                <w:lang w:val="en-US"/>
              </w:rPr>
              <w:t>Data sources/</w:t>
            </w:r>
            <w:bookmarkStart w:id="34" w:name="bold18"/>
            <w:bookmarkStart w:id="35" w:name="italic19"/>
            <w:bookmarkEnd w:id="32"/>
            <w:bookmarkEnd w:id="33"/>
            <w:r w:rsidR="00921BF8" w:rsidRPr="00A273E6">
              <w:rPr>
                <w:bCs/>
                <w:sz w:val="20"/>
                <w:lang w:val="en-US"/>
              </w:rPr>
              <w:t xml:space="preserve"> </w:t>
            </w:r>
            <w:r w:rsidRPr="00A273E6">
              <w:rPr>
                <w:bCs/>
                <w:sz w:val="20"/>
                <w:lang w:val="en-US"/>
              </w:rPr>
              <w:t>measurement</w:t>
            </w:r>
            <w:bookmarkEnd w:id="34"/>
            <w:bookmarkEnd w:id="35"/>
          </w:p>
        </w:tc>
        <w:tc>
          <w:tcPr>
            <w:tcW w:w="0" w:type="auto"/>
          </w:tcPr>
          <w:p w:rsidR="009E0429" w:rsidRPr="00A273E6" w:rsidRDefault="009E0429" w:rsidP="0022554A">
            <w:pPr>
              <w:tabs>
                <w:tab w:val="left" w:pos="5400"/>
              </w:tabs>
              <w:jc w:val="center"/>
              <w:rPr>
                <w:sz w:val="20"/>
                <w:lang w:val="en-US"/>
              </w:rPr>
            </w:pPr>
            <w:r w:rsidRPr="00A273E6">
              <w:rPr>
                <w:sz w:val="20"/>
                <w:lang w:val="en-US"/>
              </w:rPr>
              <w:t>8</w:t>
            </w:r>
            <w:bookmarkStart w:id="36" w:name="bold19"/>
            <w:r w:rsidRPr="00A273E6">
              <w:rPr>
                <w:bCs/>
                <w:sz w:val="20"/>
                <w:lang w:val="en-US"/>
              </w:rPr>
              <w:t>*</w:t>
            </w:r>
            <w:bookmarkEnd w:id="36"/>
          </w:p>
        </w:tc>
        <w:tc>
          <w:tcPr>
            <w:tcW w:w="0" w:type="auto"/>
          </w:tcPr>
          <w:p w:rsidR="009E0429" w:rsidRDefault="00F842DC" w:rsidP="0022554A">
            <w:pPr>
              <w:tabs>
                <w:tab w:val="left" w:pos="5400"/>
              </w:tabs>
              <w:rPr>
                <w:sz w:val="20"/>
                <w:lang w:val="en-US"/>
              </w:rPr>
            </w:pPr>
            <w:r w:rsidRPr="00A273E6">
              <w:rPr>
                <w:i/>
                <w:sz w:val="20"/>
                <w:lang w:val="en-US"/>
              </w:rPr>
              <w:t xml:space="preserve"> </w:t>
            </w:r>
            <w:r w:rsidR="00D6407C" w:rsidRPr="00A273E6">
              <w:rPr>
                <w:sz w:val="20"/>
                <w:lang w:val="en-US"/>
              </w:rPr>
              <w:t>For each variable of interest, give sources of data and details of methods of assessment (measurement). Describe comparability of assessment methods if there is more than one group</w:t>
            </w:r>
          </w:p>
          <w:p w:rsidR="00A273E6" w:rsidRPr="00A273E6" w:rsidRDefault="00A273E6" w:rsidP="002924C2">
            <w:pPr>
              <w:tabs>
                <w:tab w:val="left" w:pos="5400"/>
              </w:tabs>
              <w:jc w:val="both"/>
              <w:rPr>
                <w:i/>
                <w:iCs/>
                <w:color w:val="0070C0"/>
                <w:sz w:val="20"/>
                <w:lang w:val="en-US"/>
              </w:rPr>
            </w:pPr>
            <w:r w:rsidRPr="00A273E6">
              <w:rPr>
                <w:i/>
                <w:iCs/>
                <w:color w:val="0070C0"/>
                <w:sz w:val="20"/>
                <w:lang w:val="en-US"/>
              </w:rPr>
              <w:t xml:space="preserve">As very diverse data collected by </w:t>
            </w:r>
            <w:r w:rsidR="00245C74">
              <w:rPr>
                <w:i/>
                <w:iCs/>
                <w:color w:val="0070C0"/>
                <w:sz w:val="20"/>
                <w:lang w:val="en-US"/>
              </w:rPr>
              <w:t>CONSTANCES</w:t>
            </w:r>
            <w:r w:rsidRPr="00A273E6">
              <w:rPr>
                <w:i/>
                <w:iCs/>
                <w:color w:val="0070C0"/>
                <w:sz w:val="20"/>
                <w:lang w:val="en-US"/>
              </w:rPr>
              <w:t xml:space="preserve"> can be used in a study, it is not possible to describe all the procedures used. </w:t>
            </w:r>
            <w:r w:rsidR="00652837">
              <w:rPr>
                <w:i/>
                <w:iCs/>
                <w:color w:val="0070C0"/>
                <w:sz w:val="20"/>
                <w:lang w:val="en-US"/>
              </w:rPr>
              <w:t>Specific d</w:t>
            </w:r>
            <w:r w:rsidRPr="00A273E6">
              <w:rPr>
                <w:i/>
                <w:iCs/>
                <w:color w:val="0070C0"/>
                <w:sz w:val="20"/>
                <w:lang w:val="en-US"/>
              </w:rPr>
              <w:t>etails can be provided upon request.</w:t>
            </w:r>
          </w:p>
          <w:p w:rsidR="00A273E6" w:rsidRPr="00A273E6" w:rsidRDefault="00A273E6" w:rsidP="0022554A">
            <w:pPr>
              <w:tabs>
                <w:tab w:val="left" w:pos="5400"/>
              </w:tabs>
              <w:rPr>
                <w:sz w:val="20"/>
                <w:lang w:val="en-US"/>
              </w:rPr>
            </w:pPr>
          </w:p>
        </w:tc>
      </w:tr>
      <w:tr w:rsidR="00D6407C" w:rsidRPr="00F14707">
        <w:tc>
          <w:tcPr>
            <w:tcW w:w="0" w:type="auto"/>
            <w:gridSpan w:val="2"/>
          </w:tcPr>
          <w:p w:rsidR="00D6407C" w:rsidRPr="00F14707" w:rsidRDefault="00D6407C" w:rsidP="0022554A">
            <w:pPr>
              <w:tabs>
                <w:tab w:val="left" w:pos="5400"/>
              </w:tabs>
              <w:rPr>
                <w:bCs/>
                <w:color w:val="000000"/>
                <w:sz w:val="20"/>
                <w:lang w:val="en-US"/>
              </w:rPr>
            </w:pPr>
            <w:bookmarkStart w:id="37" w:name="bold20" w:colFirst="0" w:colLast="0"/>
            <w:bookmarkStart w:id="38" w:name="italic20" w:colFirst="0" w:colLast="0"/>
            <w:r w:rsidRPr="00F14707">
              <w:rPr>
                <w:bCs/>
                <w:color w:val="000000"/>
                <w:sz w:val="20"/>
                <w:lang w:val="en-US"/>
              </w:rPr>
              <w:t>Bias</w:t>
            </w:r>
          </w:p>
        </w:tc>
        <w:tc>
          <w:tcPr>
            <w:tcW w:w="0" w:type="auto"/>
          </w:tcPr>
          <w:p w:rsidR="00D6407C" w:rsidRPr="00F14707" w:rsidRDefault="00D6407C" w:rsidP="0022554A">
            <w:pPr>
              <w:tabs>
                <w:tab w:val="left" w:pos="5400"/>
              </w:tabs>
              <w:jc w:val="center"/>
              <w:rPr>
                <w:sz w:val="20"/>
                <w:lang w:val="en-US"/>
              </w:rPr>
            </w:pPr>
            <w:r w:rsidRPr="00F14707">
              <w:rPr>
                <w:sz w:val="20"/>
                <w:lang w:val="en-US"/>
              </w:rPr>
              <w:t>9</w:t>
            </w:r>
            <w:r w:rsidR="005406B2">
              <w:rPr>
                <w:sz w:val="20"/>
                <w:lang w:val="en-US"/>
              </w:rPr>
              <w:t xml:space="preserve">s of </w:t>
            </w:r>
          </w:p>
        </w:tc>
        <w:tc>
          <w:tcPr>
            <w:tcW w:w="0" w:type="auto"/>
          </w:tcPr>
          <w:p w:rsidR="00D6407C" w:rsidRPr="00C739A0" w:rsidRDefault="00D6407C" w:rsidP="0022554A">
            <w:pPr>
              <w:tabs>
                <w:tab w:val="left" w:pos="5400"/>
              </w:tabs>
              <w:rPr>
                <w:sz w:val="20"/>
                <w:lang w:val="en-US"/>
              </w:rPr>
            </w:pPr>
            <w:r w:rsidRPr="00C739A0">
              <w:rPr>
                <w:sz w:val="20"/>
                <w:lang w:val="en-US"/>
              </w:rPr>
              <w:t>Describe any efforts to address potential sources of bias</w:t>
            </w:r>
          </w:p>
          <w:p w:rsidR="00C739A0" w:rsidRPr="00C739A0" w:rsidRDefault="005406B2" w:rsidP="00A22B8D">
            <w:pPr>
              <w:tabs>
                <w:tab w:val="left" w:pos="5400"/>
              </w:tabs>
              <w:jc w:val="both"/>
              <w:rPr>
                <w:sz w:val="20"/>
                <w:lang w:val="en-US"/>
              </w:rPr>
            </w:pPr>
            <w:r w:rsidRPr="005406B2">
              <w:rPr>
                <w:i/>
                <w:iCs/>
                <w:color w:val="0070C0"/>
                <w:sz w:val="20"/>
                <w:lang w:val="en-US"/>
              </w:rPr>
              <w:t xml:space="preserve">In a cohort where participation rely on a voluntary basis, one of the main sources of potential bias is selection effects. </w:t>
            </w:r>
            <w:r w:rsidR="00C739A0" w:rsidRPr="00C739A0">
              <w:rPr>
                <w:i/>
                <w:iCs/>
                <w:color w:val="0070C0"/>
                <w:sz w:val="20"/>
                <w:lang w:val="en-US"/>
              </w:rPr>
              <w:t xml:space="preserve">To </w:t>
            </w:r>
            <w:proofErr w:type="gramStart"/>
            <w:r w:rsidR="00C739A0" w:rsidRPr="00C739A0">
              <w:rPr>
                <w:i/>
                <w:iCs/>
                <w:color w:val="0070C0"/>
                <w:sz w:val="20"/>
                <w:lang w:val="en-US"/>
              </w:rPr>
              <w:t>take into account</w:t>
            </w:r>
            <w:proofErr w:type="gramEnd"/>
            <w:r w:rsidR="00C739A0" w:rsidRPr="00C739A0">
              <w:rPr>
                <w:i/>
                <w:iCs/>
                <w:color w:val="0070C0"/>
                <w:sz w:val="20"/>
                <w:lang w:val="en-US"/>
              </w:rPr>
              <w:t xml:space="preserve"> non-participation at inclusion and attrition throughout the longitudinal follow-up, a </w:t>
            </w:r>
            <w:r w:rsidR="00652837">
              <w:rPr>
                <w:i/>
                <w:iCs/>
                <w:color w:val="0070C0"/>
                <w:sz w:val="20"/>
                <w:lang w:val="en-US"/>
              </w:rPr>
              <w:t xml:space="preserve">randomly selected </w:t>
            </w:r>
            <w:r w:rsidR="00EE0D7F" w:rsidRPr="00EE0D7F">
              <w:rPr>
                <w:i/>
                <w:iCs/>
                <w:color w:val="0070C0"/>
                <w:sz w:val="20"/>
                <w:lang w:val="en-US"/>
              </w:rPr>
              <w:t xml:space="preserve">representative </w:t>
            </w:r>
            <w:r w:rsidR="00C739A0" w:rsidRPr="00C739A0">
              <w:rPr>
                <w:i/>
                <w:iCs/>
                <w:color w:val="0070C0"/>
                <w:sz w:val="20"/>
                <w:lang w:val="en-US"/>
              </w:rPr>
              <w:t xml:space="preserve">cohort of </w:t>
            </w:r>
            <w:r w:rsidR="00EE0D7F">
              <w:rPr>
                <w:i/>
                <w:iCs/>
                <w:color w:val="0070C0"/>
                <w:sz w:val="20"/>
                <w:lang w:val="en-US"/>
              </w:rPr>
              <w:t>4</w:t>
            </w:r>
            <w:r w:rsidR="00D8779D">
              <w:rPr>
                <w:i/>
                <w:iCs/>
                <w:color w:val="0070C0"/>
                <w:sz w:val="20"/>
                <w:lang w:val="en-US"/>
              </w:rPr>
              <w:t>5</w:t>
            </w:r>
            <w:r w:rsidR="00EE0D7F">
              <w:rPr>
                <w:i/>
                <w:iCs/>
                <w:color w:val="0070C0"/>
                <w:sz w:val="20"/>
                <w:lang w:val="en-US"/>
              </w:rPr>
              <w:t xml:space="preserve">0,000 </w:t>
            </w:r>
            <w:r w:rsidR="00C739A0" w:rsidRPr="00C739A0">
              <w:rPr>
                <w:i/>
                <w:iCs/>
                <w:color w:val="0070C0"/>
                <w:sz w:val="20"/>
                <w:lang w:val="en-US"/>
              </w:rPr>
              <w:t xml:space="preserve">non-participants </w:t>
            </w:r>
            <w:r w:rsidR="00EE0D7F" w:rsidRPr="00EE0D7F">
              <w:rPr>
                <w:i/>
                <w:iCs/>
                <w:color w:val="0070C0"/>
                <w:sz w:val="20"/>
                <w:lang w:val="en-US"/>
              </w:rPr>
              <w:t xml:space="preserve">(no selection effects) </w:t>
            </w:r>
            <w:r w:rsidR="00C739A0" w:rsidRPr="00C739A0">
              <w:rPr>
                <w:i/>
                <w:iCs/>
                <w:color w:val="0070C0"/>
                <w:sz w:val="20"/>
                <w:lang w:val="en-US"/>
              </w:rPr>
              <w:t xml:space="preserve">was </w:t>
            </w:r>
            <w:r w:rsidR="00652837">
              <w:rPr>
                <w:i/>
                <w:iCs/>
                <w:color w:val="0070C0"/>
                <w:sz w:val="20"/>
                <w:lang w:val="en-US"/>
              </w:rPr>
              <w:t xml:space="preserve">set up </w:t>
            </w:r>
            <w:r w:rsidR="00C739A0" w:rsidRPr="00C739A0">
              <w:rPr>
                <w:i/>
                <w:iCs/>
                <w:color w:val="0070C0"/>
                <w:sz w:val="20"/>
                <w:lang w:val="en-US"/>
              </w:rPr>
              <w:t xml:space="preserve">and </w:t>
            </w:r>
            <w:r w:rsidR="00EE0D7F">
              <w:rPr>
                <w:i/>
                <w:iCs/>
                <w:color w:val="0070C0"/>
                <w:sz w:val="20"/>
                <w:lang w:val="en-US"/>
              </w:rPr>
              <w:t>is</w:t>
            </w:r>
            <w:r w:rsidR="00C739A0" w:rsidRPr="00C739A0">
              <w:rPr>
                <w:i/>
                <w:iCs/>
                <w:color w:val="0070C0"/>
                <w:sz w:val="20"/>
                <w:lang w:val="en-US"/>
              </w:rPr>
              <w:t xml:space="preserve"> </w:t>
            </w:r>
            <w:r w:rsidR="00652837">
              <w:rPr>
                <w:i/>
                <w:iCs/>
                <w:color w:val="0070C0"/>
                <w:sz w:val="20"/>
                <w:lang w:val="en-US"/>
              </w:rPr>
              <w:t>linked to</w:t>
            </w:r>
            <w:r w:rsidR="00C739A0" w:rsidRPr="00C739A0">
              <w:rPr>
                <w:i/>
                <w:iCs/>
                <w:color w:val="0070C0"/>
                <w:sz w:val="20"/>
                <w:lang w:val="en-US"/>
              </w:rPr>
              <w:t xml:space="preserve"> the same national </w:t>
            </w:r>
            <w:r w:rsidR="00EE0D7F">
              <w:rPr>
                <w:i/>
                <w:iCs/>
                <w:color w:val="0070C0"/>
                <w:sz w:val="20"/>
                <w:lang w:val="en-US"/>
              </w:rPr>
              <w:t xml:space="preserve">administrative </w:t>
            </w:r>
            <w:r w:rsidR="00C739A0" w:rsidRPr="00C739A0">
              <w:rPr>
                <w:i/>
                <w:iCs/>
                <w:color w:val="0070C0"/>
                <w:sz w:val="20"/>
                <w:lang w:val="en-US"/>
              </w:rPr>
              <w:t>databases as participants</w:t>
            </w:r>
            <w:r w:rsidR="00EE0D7F" w:rsidRPr="00EE0D7F">
              <w:rPr>
                <w:rFonts w:ascii="Calibri" w:eastAsia="Times New Roman" w:hAnsi="Calibri"/>
                <w:sz w:val="22"/>
                <w:szCs w:val="24"/>
                <w:lang w:val="en-US" w:eastAsia="fr-FR"/>
              </w:rPr>
              <w:t xml:space="preserve"> </w:t>
            </w:r>
            <w:r w:rsidR="00EE0D7F" w:rsidRPr="00EE0D7F">
              <w:rPr>
                <w:i/>
                <w:iCs/>
                <w:color w:val="0070C0"/>
                <w:sz w:val="20"/>
                <w:lang w:val="en-US"/>
              </w:rPr>
              <w:t xml:space="preserve">to track the same sociodemographic, employment characteristics, health and use of health services data as for the </w:t>
            </w:r>
            <w:r w:rsidR="00144721">
              <w:rPr>
                <w:i/>
                <w:iCs/>
                <w:color w:val="0070C0"/>
                <w:sz w:val="20"/>
                <w:lang w:val="en-US"/>
              </w:rPr>
              <w:t>2</w:t>
            </w:r>
            <w:r w:rsidR="00A22B8D">
              <w:rPr>
                <w:i/>
                <w:iCs/>
                <w:color w:val="0070C0"/>
                <w:sz w:val="20"/>
                <w:lang w:val="en-US"/>
              </w:rPr>
              <w:t>20</w:t>
            </w:r>
            <w:r w:rsidR="00EE0D7F" w:rsidRPr="00EE0D7F">
              <w:rPr>
                <w:i/>
                <w:iCs/>
                <w:color w:val="0070C0"/>
                <w:sz w:val="20"/>
                <w:lang w:val="en-US"/>
              </w:rPr>
              <w:t>,000 volunteers</w:t>
            </w:r>
            <w:r w:rsidR="00C739A0" w:rsidRPr="00C739A0">
              <w:rPr>
                <w:i/>
                <w:iCs/>
                <w:color w:val="0070C0"/>
                <w:sz w:val="20"/>
                <w:lang w:val="en-US"/>
              </w:rPr>
              <w:t>.</w:t>
            </w:r>
            <w:r w:rsidR="00EE0D7F">
              <w:rPr>
                <w:i/>
                <w:iCs/>
                <w:color w:val="0070C0"/>
                <w:sz w:val="20"/>
                <w:lang w:val="en-US"/>
              </w:rPr>
              <w:t xml:space="preserve"> It allows </w:t>
            </w:r>
            <w:r w:rsidR="00EE0D7F" w:rsidRPr="00EE0D7F">
              <w:rPr>
                <w:i/>
                <w:iCs/>
                <w:color w:val="0070C0"/>
                <w:sz w:val="20"/>
                <w:lang w:val="en-US"/>
              </w:rPr>
              <w:t>to analyze the personal, socioeconomic and health factors associated with participation and to develop reweighting techniques to estimate the prevalence of various parameters in the French general population</w:t>
            </w:r>
            <w:r w:rsidR="00EE0D7F">
              <w:rPr>
                <w:i/>
                <w:iCs/>
                <w:color w:val="0070C0"/>
                <w:sz w:val="20"/>
                <w:lang w:val="en-US"/>
              </w:rPr>
              <w:t>.</w:t>
            </w:r>
            <w:r w:rsidR="001A42CD" w:rsidRPr="001A42CD">
              <w:rPr>
                <w:rFonts w:ascii="Calibri" w:eastAsia="Times New Roman" w:hAnsi="Calibri"/>
                <w:sz w:val="22"/>
                <w:szCs w:val="24"/>
                <w:lang w:val="en-US" w:eastAsia="fr-FR"/>
              </w:rPr>
              <w:t xml:space="preserve"> </w:t>
            </w:r>
            <w:r w:rsidR="001A42CD">
              <w:rPr>
                <w:i/>
                <w:iCs/>
                <w:color w:val="0070C0"/>
                <w:sz w:val="20"/>
                <w:lang w:val="en-US"/>
              </w:rPr>
              <w:t>T</w:t>
            </w:r>
            <w:r w:rsidR="001A42CD" w:rsidRPr="001A42CD">
              <w:rPr>
                <w:i/>
                <w:iCs/>
                <w:color w:val="0070C0"/>
                <w:sz w:val="20"/>
                <w:lang w:val="en-US"/>
              </w:rPr>
              <w:t>he French National Statistical Information Council (CNIS), the highest public statistics authority gave CONSTANCES its “Label of General Interest and Statistical Quality”.</w:t>
            </w:r>
          </w:p>
        </w:tc>
      </w:tr>
      <w:tr w:rsidR="00D6407C" w:rsidRPr="00F14707">
        <w:tc>
          <w:tcPr>
            <w:tcW w:w="0" w:type="auto"/>
            <w:gridSpan w:val="2"/>
          </w:tcPr>
          <w:p w:rsidR="00D6407C" w:rsidRPr="00F14707" w:rsidRDefault="00D6407C" w:rsidP="0022554A">
            <w:pPr>
              <w:tabs>
                <w:tab w:val="left" w:pos="5400"/>
              </w:tabs>
              <w:rPr>
                <w:bCs/>
                <w:sz w:val="20"/>
                <w:lang w:val="en-US"/>
              </w:rPr>
            </w:pPr>
            <w:bookmarkStart w:id="39" w:name="bold21" w:colFirst="0" w:colLast="0"/>
            <w:bookmarkStart w:id="40" w:name="italic21" w:colFirst="0" w:colLast="0"/>
            <w:bookmarkEnd w:id="37"/>
            <w:bookmarkEnd w:id="38"/>
            <w:r w:rsidRPr="00F14707">
              <w:rPr>
                <w:bCs/>
                <w:sz w:val="20"/>
                <w:lang w:val="en-US"/>
              </w:rPr>
              <w:t>Study size</w:t>
            </w:r>
          </w:p>
        </w:tc>
        <w:tc>
          <w:tcPr>
            <w:tcW w:w="0" w:type="auto"/>
          </w:tcPr>
          <w:p w:rsidR="00D6407C" w:rsidRPr="00F14707" w:rsidRDefault="00D6407C" w:rsidP="0022554A">
            <w:pPr>
              <w:tabs>
                <w:tab w:val="left" w:pos="5400"/>
              </w:tabs>
              <w:jc w:val="center"/>
              <w:rPr>
                <w:sz w:val="20"/>
                <w:lang w:val="en-US"/>
              </w:rPr>
            </w:pPr>
            <w:r w:rsidRPr="00F14707">
              <w:rPr>
                <w:sz w:val="20"/>
                <w:lang w:val="en-US"/>
              </w:rPr>
              <w:t>10</w:t>
            </w:r>
          </w:p>
        </w:tc>
        <w:tc>
          <w:tcPr>
            <w:tcW w:w="0" w:type="auto"/>
          </w:tcPr>
          <w:p w:rsidR="001A42CD" w:rsidRPr="00F14707" w:rsidRDefault="00D6407C" w:rsidP="001A42CD">
            <w:pPr>
              <w:tabs>
                <w:tab w:val="left" w:pos="5400"/>
              </w:tabs>
              <w:rPr>
                <w:sz w:val="20"/>
                <w:lang w:val="en-US"/>
              </w:rPr>
            </w:pPr>
            <w:r w:rsidRPr="00F14707">
              <w:rPr>
                <w:sz w:val="20"/>
                <w:lang w:val="en-US"/>
              </w:rPr>
              <w:t>Explain how the study size was arrived at</w:t>
            </w:r>
          </w:p>
        </w:tc>
      </w:tr>
      <w:tr w:rsidR="00D6407C" w:rsidRPr="00F14707">
        <w:tc>
          <w:tcPr>
            <w:tcW w:w="0" w:type="auto"/>
            <w:gridSpan w:val="2"/>
          </w:tcPr>
          <w:p w:rsidR="00D6407C" w:rsidRPr="00F14707" w:rsidRDefault="00D6407C" w:rsidP="0022554A">
            <w:pPr>
              <w:tabs>
                <w:tab w:val="left" w:pos="5400"/>
              </w:tabs>
              <w:rPr>
                <w:bCs/>
                <w:sz w:val="20"/>
                <w:lang w:val="en-US"/>
              </w:rPr>
            </w:pPr>
            <w:bookmarkStart w:id="41" w:name="bold22"/>
            <w:bookmarkStart w:id="42" w:name="italic22"/>
            <w:bookmarkEnd w:id="39"/>
            <w:bookmarkEnd w:id="40"/>
            <w:r w:rsidRPr="00F14707">
              <w:rPr>
                <w:bCs/>
                <w:sz w:val="20"/>
                <w:lang w:val="en-US"/>
              </w:rPr>
              <w:t>Quantitative</w:t>
            </w:r>
            <w:bookmarkStart w:id="43" w:name="bold23"/>
            <w:bookmarkStart w:id="44" w:name="italic23"/>
            <w:bookmarkEnd w:id="41"/>
            <w:bookmarkEnd w:id="42"/>
            <w:r w:rsidRPr="00F14707">
              <w:rPr>
                <w:bCs/>
                <w:sz w:val="20"/>
                <w:lang w:val="en-US"/>
              </w:rPr>
              <w:t xml:space="preserve"> variables</w:t>
            </w:r>
            <w:bookmarkEnd w:id="43"/>
            <w:bookmarkEnd w:id="44"/>
          </w:p>
        </w:tc>
        <w:tc>
          <w:tcPr>
            <w:tcW w:w="0" w:type="auto"/>
          </w:tcPr>
          <w:p w:rsidR="00D6407C" w:rsidRPr="00F14707" w:rsidRDefault="00D6407C" w:rsidP="0022554A">
            <w:pPr>
              <w:tabs>
                <w:tab w:val="left" w:pos="5400"/>
              </w:tabs>
              <w:jc w:val="center"/>
              <w:rPr>
                <w:sz w:val="20"/>
                <w:lang w:val="en-US"/>
              </w:rPr>
            </w:pPr>
            <w:r w:rsidRPr="00F14707">
              <w:rPr>
                <w:sz w:val="20"/>
                <w:lang w:val="en-US"/>
              </w:rPr>
              <w:t>11</w:t>
            </w:r>
          </w:p>
        </w:tc>
        <w:tc>
          <w:tcPr>
            <w:tcW w:w="0" w:type="auto"/>
          </w:tcPr>
          <w:p w:rsidR="00D6407C" w:rsidRPr="00F14707" w:rsidRDefault="00D6407C" w:rsidP="0022554A">
            <w:pPr>
              <w:tabs>
                <w:tab w:val="left" w:pos="5400"/>
              </w:tabs>
              <w:rPr>
                <w:sz w:val="20"/>
                <w:lang w:val="en-US"/>
              </w:rPr>
            </w:pPr>
            <w:r w:rsidRPr="00F14707">
              <w:rPr>
                <w:sz w:val="20"/>
                <w:lang w:val="en-US"/>
              </w:rPr>
              <w:t>Explain how quantitative variables were handled in the analyses. If applicable, describe which groupings were chosen and why</w:t>
            </w:r>
          </w:p>
        </w:tc>
      </w:tr>
      <w:tr w:rsidR="00D6407C" w:rsidRPr="00F14707">
        <w:tc>
          <w:tcPr>
            <w:tcW w:w="0" w:type="auto"/>
            <w:gridSpan w:val="2"/>
            <w:vMerge w:val="restart"/>
          </w:tcPr>
          <w:p w:rsidR="00D6407C" w:rsidRPr="00F14707" w:rsidRDefault="00D6407C" w:rsidP="0022554A">
            <w:pPr>
              <w:tabs>
                <w:tab w:val="left" w:pos="5400"/>
              </w:tabs>
              <w:rPr>
                <w:sz w:val="20"/>
                <w:lang w:val="en-US"/>
              </w:rPr>
            </w:pPr>
            <w:bookmarkStart w:id="45" w:name="italic24"/>
            <w:r w:rsidRPr="00F14707">
              <w:rPr>
                <w:sz w:val="20"/>
                <w:lang w:val="en-US"/>
              </w:rPr>
              <w:t>Statistical</w:t>
            </w:r>
            <w:bookmarkStart w:id="46" w:name="italic25"/>
            <w:bookmarkEnd w:id="45"/>
            <w:r w:rsidRPr="00F14707">
              <w:rPr>
                <w:sz w:val="20"/>
                <w:lang w:val="en-US"/>
              </w:rPr>
              <w:t xml:space="preserve"> methods</w:t>
            </w:r>
            <w:bookmarkEnd w:id="46"/>
          </w:p>
        </w:tc>
        <w:tc>
          <w:tcPr>
            <w:tcW w:w="0" w:type="auto"/>
            <w:vMerge w:val="restart"/>
          </w:tcPr>
          <w:p w:rsidR="00D6407C" w:rsidRPr="00F14707" w:rsidRDefault="00D6407C" w:rsidP="0022554A">
            <w:pPr>
              <w:tabs>
                <w:tab w:val="left" w:pos="5400"/>
              </w:tabs>
              <w:jc w:val="center"/>
              <w:rPr>
                <w:sz w:val="20"/>
                <w:lang w:val="en-US"/>
              </w:rPr>
            </w:pPr>
            <w:r w:rsidRPr="00F14707">
              <w:rPr>
                <w:sz w:val="20"/>
                <w:lang w:val="en-US"/>
              </w:rPr>
              <w:t>12</w:t>
            </w:r>
          </w:p>
        </w:tc>
        <w:tc>
          <w:tcPr>
            <w:tcW w:w="0" w:type="auto"/>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a</w:t>
            </w:r>
            <w:r w:rsidRPr="00F14707">
              <w:rPr>
                <w:sz w:val="20"/>
                <w:lang w:val="en-US"/>
              </w:rPr>
              <w:t>) Describe all statistical methods, including those used to control for confounding</w:t>
            </w:r>
          </w:p>
        </w:tc>
      </w:tr>
      <w:tr w:rsidR="00D6407C" w:rsidRPr="00F14707">
        <w:tc>
          <w:tcPr>
            <w:tcW w:w="0" w:type="auto"/>
            <w:gridSpan w:val="2"/>
            <w:vMerge/>
          </w:tcPr>
          <w:p w:rsidR="00D6407C" w:rsidRPr="00F14707" w:rsidRDefault="00D6407C" w:rsidP="0022554A">
            <w:pPr>
              <w:tabs>
                <w:tab w:val="left" w:pos="5400"/>
              </w:tabs>
              <w:rPr>
                <w:bCs/>
                <w:sz w:val="20"/>
                <w:lang w:val="en-US"/>
              </w:rPr>
            </w:pPr>
            <w:bookmarkStart w:id="47" w:name="bold24" w:colFirst="0" w:colLast="0"/>
            <w:bookmarkStart w:id="48" w:name="italic26" w:colFirst="0" w:colLast="0"/>
          </w:p>
        </w:tc>
        <w:tc>
          <w:tcPr>
            <w:tcW w:w="0" w:type="auto"/>
            <w:vMerge/>
          </w:tcPr>
          <w:p w:rsidR="00D6407C" w:rsidRPr="00F14707" w:rsidRDefault="00D6407C" w:rsidP="0022554A">
            <w:pPr>
              <w:tabs>
                <w:tab w:val="left" w:pos="5400"/>
              </w:tabs>
              <w:jc w:val="center"/>
              <w:rPr>
                <w:sz w:val="20"/>
                <w:lang w:val="en-US"/>
              </w:rPr>
            </w:pPr>
          </w:p>
        </w:tc>
        <w:tc>
          <w:tcPr>
            <w:tcW w:w="0" w:type="auto"/>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b</w:t>
            </w:r>
            <w:r w:rsidRPr="00F14707">
              <w:rPr>
                <w:sz w:val="20"/>
                <w:lang w:val="en-US"/>
              </w:rPr>
              <w:t>) Describe any methods used to examine subgroups and interactions</w:t>
            </w:r>
          </w:p>
        </w:tc>
      </w:tr>
      <w:tr w:rsidR="00D6407C" w:rsidRPr="00F14707">
        <w:tc>
          <w:tcPr>
            <w:tcW w:w="0" w:type="auto"/>
            <w:gridSpan w:val="2"/>
            <w:vMerge/>
          </w:tcPr>
          <w:p w:rsidR="00D6407C" w:rsidRPr="00F14707" w:rsidRDefault="00D6407C" w:rsidP="0022554A">
            <w:pPr>
              <w:tabs>
                <w:tab w:val="left" w:pos="5400"/>
              </w:tabs>
              <w:rPr>
                <w:bCs/>
                <w:sz w:val="20"/>
                <w:lang w:val="en-US"/>
              </w:rPr>
            </w:pPr>
            <w:bookmarkStart w:id="49" w:name="bold25" w:colFirst="0" w:colLast="0"/>
            <w:bookmarkStart w:id="50" w:name="italic27" w:colFirst="0" w:colLast="0"/>
            <w:bookmarkEnd w:id="47"/>
            <w:bookmarkEnd w:id="48"/>
          </w:p>
        </w:tc>
        <w:tc>
          <w:tcPr>
            <w:tcW w:w="0" w:type="auto"/>
            <w:vMerge/>
          </w:tcPr>
          <w:p w:rsidR="00D6407C" w:rsidRPr="00F14707" w:rsidRDefault="00D6407C" w:rsidP="0022554A">
            <w:pPr>
              <w:tabs>
                <w:tab w:val="left" w:pos="5400"/>
              </w:tabs>
              <w:jc w:val="center"/>
              <w:rPr>
                <w:sz w:val="20"/>
                <w:lang w:val="en-US"/>
              </w:rPr>
            </w:pPr>
          </w:p>
        </w:tc>
        <w:tc>
          <w:tcPr>
            <w:tcW w:w="0" w:type="auto"/>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c</w:t>
            </w:r>
            <w:r w:rsidRPr="00F14707">
              <w:rPr>
                <w:sz w:val="20"/>
                <w:lang w:val="en-US"/>
              </w:rPr>
              <w:t>) Explain how missing data were addressed</w:t>
            </w:r>
          </w:p>
        </w:tc>
      </w:tr>
      <w:tr w:rsidR="00D6407C" w:rsidRPr="00F14707">
        <w:tc>
          <w:tcPr>
            <w:tcW w:w="0" w:type="auto"/>
            <w:gridSpan w:val="2"/>
            <w:vMerge/>
          </w:tcPr>
          <w:p w:rsidR="00D6407C" w:rsidRPr="00F14707" w:rsidRDefault="00D6407C" w:rsidP="0022554A">
            <w:pPr>
              <w:tabs>
                <w:tab w:val="left" w:pos="5400"/>
              </w:tabs>
              <w:rPr>
                <w:bCs/>
                <w:sz w:val="20"/>
                <w:lang w:val="en-US"/>
              </w:rPr>
            </w:pPr>
            <w:bookmarkStart w:id="51" w:name="bold26" w:colFirst="0" w:colLast="0"/>
            <w:bookmarkStart w:id="52" w:name="italic28" w:colFirst="0" w:colLast="0"/>
            <w:bookmarkEnd w:id="49"/>
            <w:bookmarkEnd w:id="50"/>
          </w:p>
        </w:tc>
        <w:tc>
          <w:tcPr>
            <w:tcW w:w="0" w:type="auto"/>
            <w:vMerge/>
          </w:tcPr>
          <w:p w:rsidR="00D6407C" w:rsidRPr="00F14707" w:rsidRDefault="00D6407C" w:rsidP="0022554A">
            <w:pPr>
              <w:tabs>
                <w:tab w:val="left" w:pos="5400"/>
              </w:tabs>
              <w:jc w:val="center"/>
              <w:rPr>
                <w:sz w:val="20"/>
                <w:lang w:val="en-US"/>
              </w:rPr>
            </w:pPr>
          </w:p>
        </w:tc>
        <w:tc>
          <w:tcPr>
            <w:tcW w:w="0" w:type="auto"/>
          </w:tcPr>
          <w:p w:rsidR="00D6407C" w:rsidRDefault="00D6407C" w:rsidP="0022554A">
            <w:pPr>
              <w:tabs>
                <w:tab w:val="left" w:pos="5400"/>
              </w:tabs>
              <w:rPr>
                <w:sz w:val="20"/>
                <w:lang w:val="en-US"/>
              </w:rPr>
            </w:pPr>
            <w:r w:rsidRPr="00F14707">
              <w:rPr>
                <w:sz w:val="20"/>
                <w:lang w:val="en-US"/>
              </w:rPr>
              <w:t>(</w:t>
            </w:r>
            <w:r w:rsidRPr="00F14707">
              <w:rPr>
                <w:i/>
                <w:sz w:val="20"/>
                <w:lang w:val="en-US"/>
              </w:rPr>
              <w:t>d</w:t>
            </w:r>
            <w:r w:rsidRPr="00F14707">
              <w:rPr>
                <w:sz w:val="20"/>
                <w:lang w:val="en-US"/>
              </w:rPr>
              <w:t xml:space="preserve">) </w:t>
            </w:r>
            <w:r w:rsidRPr="00F14707">
              <w:rPr>
                <w:bCs/>
                <w:i/>
                <w:sz w:val="20"/>
                <w:lang w:val="en-US"/>
              </w:rPr>
              <w:t>Cohort study</w:t>
            </w:r>
            <w:r w:rsidRPr="00F14707">
              <w:rPr>
                <w:sz w:val="20"/>
                <w:lang w:val="en-US"/>
              </w:rPr>
              <w:t>—If applicable, explain how loss to follow-up was addressed</w:t>
            </w:r>
          </w:p>
          <w:p w:rsidR="001A42CD" w:rsidRPr="002924C2" w:rsidRDefault="002924C2" w:rsidP="002924C2">
            <w:pPr>
              <w:tabs>
                <w:tab w:val="left" w:pos="5400"/>
              </w:tabs>
              <w:jc w:val="both"/>
              <w:rPr>
                <w:i/>
                <w:iCs/>
                <w:color w:val="0070C0"/>
                <w:sz w:val="20"/>
                <w:lang w:val="en-US"/>
              </w:rPr>
            </w:pPr>
            <w:r w:rsidRPr="002924C2">
              <w:rPr>
                <w:i/>
                <w:iCs/>
                <w:color w:val="0070C0"/>
                <w:sz w:val="20"/>
                <w:lang w:val="en-US"/>
              </w:rPr>
              <w:t xml:space="preserve">Almost none of the people included in CONSTANCES are permanently lost to follow-up, since the participants are followed passively through the national administrative databases. There </w:t>
            </w:r>
            <w:r w:rsidR="00652837">
              <w:rPr>
                <w:i/>
                <w:iCs/>
                <w:color w:val="0070C0"/>
                <w:sz w:val="20"/>
                <w:lang w:val="en-US"/>
              </w:rPr>
              <w:t>is</w:t>
            </w:r>
            <w:r w:rsidRPr="002924C2">
              <w:rPr>
                <w:i/>
                <w:iCs/>
                <w:color w:val="0070C0"/>
                <w:sz w:val="20"/>
                <w:lang w:val="en-US"/>
              </w:rPr>
              <w:t xml:space="preserve"> nonetheless attrition due to the failure to return the annual questionnaire or to participate to the follow-up health examinations. Coefficients of adjustment for attrition are calculated by a method similar to the one used </w:t>
            </w:r>
            <w:r w:rsidR="00652837">
              <w:rPr>
                <w:i/>
                <w:iCs/>
                <w:color w:val="0070C0"/>
                <w:sz w:val="20"/>
                <w:lang w:val="en-US"/>
              </w:rPr>
              <w:t>for</w:t>
            </w:r>
            <w:r w:rsidRPr="002924C2">
              <w:rPr>
                <w:i/>
                <w:iCs/>
                <w:color w:val="0070C0"/>
                <w:sz w:val="20"/>
                <w:lang w:val="en-US"/>
              </w:rPr>
              <w:t xml:space="preserve"> the coefficient of adjustment for initial non-participation</w:t>
            </w:r>
            <w:r w:rsidR="00652837">
              <w:rPr>
                <w:i/>
                <w:iCs/>
                <w:color w:val="0070C0"/>
                <w:sz w:val="20"/>
                <w:lang w:val="en-US"/>
              </w:rPr>
              <w:t>,</w:t>
            </w:r>
            <w:r w:rsidRPr="002924C2">
              <w:rPr>
                <w:i/>
                <w:iCs/>
                <w:color w:val="0070C0"/>
                <w:sz w:val="20"/>
                <w:lang w:val="en-US"/>
              </w:rPr>
              <w:t xml:space="preserve"> based on the data collected at </w:t>
            </w:r>
            <w:r w:rsidR="00652837">
              <w:rPr>
                <w:i/>
                <w:iCs/>
                <w:color w:val="0070C0"/>
                <w:sz w:val="20"/>
                <w:lang w:val="en-US"/>
              </w:rPr>
              <w:t>baseline</w:t>
            </w:r>
            <w:r w:rsidRPr="002924C2">
              <w:rPr>
                <w:i/>
                <w:iCs/>
                <w:color w:val="0070C0"/>
                <w:sz w:val="20"/>
                <w:lang w:val="en-US"/>
              </w:rPr>
              <w:t xml:space="preserve"> for participants as well as </w:t>
            </w:r>
            <w:r w:rsidR="00652837">
              <w:rPr>
                <w:i/>
                <w:iCs/>
                <w:color w:val="0070C0"/>
                <w:sz w:val="20"/>
                <w:lang w:val="en-US"/>
              </w:rPr>
              <w:t xml:space="preserve">on </w:t>
            </w:r>
            <w:r w:rsidR="00652837" w:rsidRPr="002924C2">
              <w:rPr>
                <w:i/>
                <w:iCs/>
                <w:color w:val="0070C0"/>
                <w:sz w:val="20"/>
                <w:lang w:val="en-US"/>
              </w:rPr>
              <w:t xml:space="preserve">data </w:t>
            </w:r>
            <w:r w:rsidR="00652837">
              <w:rPr>
                <w:i/>
                <w:iCs/>
                <w:color w:val="0070C0"/>
                <w:sz w:val="20"/>
                <w:lang w:val="en-US"/>
              </w:rPr>
              <w:t xml:space="preserve">from </w:t>
            </w:r>
            <w:r w:rsidRPr="002924C2">
              <w:rPr>
                <w:i/>
                <w:iCs/>
                <w:color w:val="0070C0"/>
                <w:sz w:val="20"/>
                <w:lang w:val="en-US"/>
              </w:rPr>
              <w:t>the administrative databases.</w:t>
            </w:r>
          </w:p>
          <w:p w:rsidR="00D6407C" w:rsidRPr="00F14707" w:rsidRDefault="00D6407C" w:rsidP="0022554A">
            <w:pPr>
              <w:tabs>
                <w:tab w:val="left" w:pos="5400"/>
              </w:tabs>
              <w:rPr>
                <w:sz w:val="20"/>
                <w:lang w:val="en-US"/>
              </w:rPr>
            </w:pPr>
            <w:r w:rsidRPr="00F14707">
              <w:rPr>
                <w:bCs/>
                <w:i/>
                <w:sz w:val="20"/>
                <w:lang w:val="en-US"/>
              </w:rPr>
              <w:t>Case-control study</w:t>
            </w:r>
            <w:r w:rsidRPr="00F14707">
              <w:rPr>
                <w:sz w:val="20"/>
                <w:lang w:val="en-US"/>
              </w:rPr>
              <w:t>—If applicable, explain how matching of cases and controls was addressed</w:t>
            </w:r>
          </w:p>
          <w:p w:rsidR="00D6407C" w:rsidRPr="00F14707" w:rsidRDefault="004A32C8" w:rsidP="0022554A">
            <w:pPr>
              <w:tabs>
                <w:tab w:val="left" w:pos="5400"/>
              </w:tabs>
              <w:rPr>
                <w:sz w:val="20"/>
                <w:lang w:val="en-US"/>
              </w:rPr>
            </w:pPr>
            <w:r w:rsidRPr="00F14707">
              <w:rPr>
                <w:bCs/>
                <w:i/>
                <w:sz w:val="20"/>
                <w:lang w:val="en-US"/>
              </w:rPr>
              <w:t>Cross-sectional</w:t>
            </w:r>
            <w:r w:rsidR="00D6407C" w:rsidRPr="00F14707">
              <w:rPr>
                <w:bCs/>
                <w:i/>
                <w:sz w:val="20"/>
                <w:lang w:val="en-US"/>
              </w:rPr>
              <w:t xml:space="preserve"> study</w:t>
            </w:r>
            <w:r w:rsidR="00D6407C" w:rsidRPr="00F14707">
              <w:rPr>
                <w:sz w:val="20"/>
                <w:lang w:val="en-US"/>
              </w:rPr>
              <w:t>—If applicable, describe analytical methods taking account of sampling strategy</w:t>
            </w:r>
          </w:p>
        </w:tc>
      </w:tr>
      <w:tr w:rsidR="00D6407C" w:rsidRPr="00F14707">
        <w:tc>
          <w:tcPr>
            <w:tcW w:w="0" w:type="auto"/>
            <w:gridSpan w:val="2"/>
            <w:vMerge/>
          </w:tcPr>
          <w:p w:rsidR="00D6407C" w:rsidRPr="00F14707" w:rsidRDefault="00D6407C" w:rsidP="0022554A">
            <w:pPr>
              <w:tabs>
                <w:tab w:val="left" w:pos="5400"/>
              </w:tabs>
              <w:rPr>
                <w:bCs/>
                <w:sz w:val="20"/>
                <w:lang w:val="en-US"/>
              </w:rPr>
            </w:pPr>
            <w:bookmarkStart w:id="53" w:name="bold27" w:colFirst="0" w:colLast="0"/>
            <w:bookmarkStart w:id="54" w:name="italic29" w:colFirst="0" w:colLast="0"/>
            <w:bookmarkEnd w:id="51"/>
            <w:bookmarkEnd w:id="52"/>
          </w:p>
        </w:tc>
        <w:tc>
          <w:tcPr>
            <w:tcW w:w="0" w:type="auto"/>
            <w:vMerge/>
          </w:tcPr>
          <w:p w:rsidR="00D6407C" w:rsidRPr="00F14707" w:rsidRDefault="00D6407C" w:rsidP="0022554A">
            <w:pPr>
              <w:tabs>
                <w:tab w:val="left" w:pos="5400"/>
              </w:tabs>
              <w:jc w:val="center"/>
              <w:rPr>
                <w:sz w:val="20"/>
                <w:lang w:val="en-US"/>
              </w:rPr>
            </w:pPr>
          </w:p>
        </w:tc>
        <w:tc>
          <w:tcPr>
            <w:tcW w:w="0" w:type="auto"/>
          </w:tcPr>
          <w:p w:rsidR="00D6407C" w:rsidRPr="00F14707" w:rsidRDefault="00D6407C" w:rsidP="0022554A">
            <w:pPr>
              <w:tabs>
                <w:tab w:val="left" w:pos="5400"/>
              </w:tabs>
              <w:rPr>
                <w:sz w:val="20"/>
                <w:lang w:val="en-US"/>
              </w:rPr>
            </w:pPr>
            <w:r w:rsidRPr="00F14707">
              <w:rPr>
                <w:sz w:val="20"/>
                <w:lang w:val="en-US"/>
              </w:rPr>
              <w:t>(</w:t>
            </w:r>
            <w:r w:rsidRPr="00F14707">
              <w:rPr>
                <w:i/>
                <w:sz w:val="20"/>
                <w:u w:val="single"/>
                <w:lang w:val="en-US"/>
              </w:rPr>
              <w:t>e</w:t>
            </w:r>
            <w:r w:rsidRPr="00F14707">
              <w:rPr>
                <w:sz w:val="20"/>
                <w:lang w:val="en-US"/>
              </w:rPr>
              <w:t>) Describe any sensitivity analyses</w:t>
            </w:r>
          </w:p>
        </w:tc>
      </w:tr>
      <w:tr w:rsidR="00D87AF7" w:rsidRPr="00F14707">
        <w:tc>
          <w:tcPr>
            <w:tcW w:w="0" w:type="auto"/>
            <w:gridSpan w:val="4"/>
          </w:tcPr>
          <w:p w:rsidR="00D87AF7" w:rsidRPr="00F14707" w:rsidRDefault="00666336" w:rsidP="0022554A">
            <w:pPr>
              <w:pStyle w:val="TableSubHead"/>
              <w:tabs>
                <w:tab w:val="left" w:pos="5400"/>
              </w:tabs>
              <w:rPr>
                <w:sz w:val="20"/>
                <w:lang w:val="en-US"/>
              </w:rPr>
            </w:pPr>
            <w:bookmarkStart w:id="55" w:name="bold28"/>
            <w:bookmarkStart w:id="56" w:name="italic30"/>
            <w:bookmarkEnd w:id="53"/>
            <w:bookmarkEnd w:id="54"/>
            <w:r w:rsidRPr="00F14707">
              <w:rPr>
                <w:sz w:val="20"/>
                <w:lang w:val="en-US"/>
              </w:rPr>
              <w:t>Results</w:t>
            </w:r>
            <w:bookmarkEnd w:id="55"/>
            <w:bookmarkEnd w:id="56"/>
          </w:p>
        </w:tc>
      </w:tr>
      <w:tr w:rsidR="00372129" w:rsidRPr="00F14707">
        <w:tc>
          <w:tcPr>
            <w:tcW w:w="0" w:type="auto"/>
            <w:vMerge w:val="restart"/>
          </w:tcPr>
          <w:p w:rsidR="00D87AF7" w:rsidRPr="00F14707" w:rsidRDefault="00D87AF7" w:rsidP="0022554A">
            <w:pPr>
              <w:tabs>
                <w:tab w:val="left" w:pos="5400"/>
              </w:tabs>
              <w:rPr>
                <w:bCs/>
                <w:sz w:val="20"/>
                <w:lang w:val="en-US"/>
              </w:rPr>
            </w:pPr>
            <w:bookmarkStart w:id="57" w:name="bold29"/>
            <w:bookmarkStart w:id="58" w:name="italic31"/>
            <w:r w:rsidRPr="00F14707">
              <w:rPr>
                <w:bCs/>
                <w:sz w:val="20"/>
                <w:lang w:val="en-US"/>
              </w:rPr>
              <w:t>Participants</w:t>
            </w:r>
            <w:bookmarkEnd w:id="57"/>
            <w:bookmarkEnd w:id="58"/>
          </w:p>
        </w:tc>
        <w:tc>
          <w:tcPr>
            <w:tcW w:w="0" w:type="auto"/>
            <w:vMerge w:val="restart"/>
          </w:tcPr>
          <w:p w:rsidR="00D87AF7" w:rsidRPr="00F14707" w:rsidRDefault="00D87AF7" w:rsidP="0022554A">
            <w:pPr>
              <w:tabs>
                <w:tab w:val="left" w:pos="5400"/>
              </w:tabs>
              <w:jc w:val="center"/>
              <w:rPr>
                <w:sz w:val="20"/>
                <w:lang w:val="en-US"/>
              </w:rPr>
            </w:pPr>
            <w:r w:rsidRPr="00F14707">
              <w:rPr>
                <w:sz w:val="20"/>
                <w:lang w:val="en-US"/>
              </w:rPr>
              <w:t>13</w:t>
            </w:r>
            <w:bookmarkStart w:id="59" w:name="bold30"/>
            <w:r w:rsidRPr="00F14707">
              <w:rPr>
                <w:bCs/>
                <w:sz w:val="20"/>
                <w:lang w:val="en-US"/>
              </w:rPr>
              <w:t>*</w:t>
            </w:r>
            <w:bookmarkEnd w:id="59"/>
          </w:p>
        </w:tc>
        <w:tc>
          <w:tcPr>
            <w:tcW w:w="0" w:type="auto"/>
            <w:gridSpan w:val="2"/>
          </w:tcPr>
          <w:p w:rsidR="00D87AF7" w:rsidRPr="00F14707" w:rsidRDefault="002602FB" w:rsidP="0022554A">
            <w:pPr>
              <w:tabs>
                <w:tab w:val="left" w:pos="5400"/>
              </w:tabs>
              <w:rPr>
                <w:sz w:val="20"/>
                <w:lang w:val="en-US"/>
              </w:rPr>
            </w:pPr>
            <w:r w:rsidRPr="00F14707">
              <w:rPr>
                <w:sz w:val="20"/>
                <w:lang w:val="en-US"/>
              </w:rPr>
              <w:t xml:space="preserve">(a) </w:t>
            </w:r>
            <w:r w:rsidR="00D87AF7" w:rsidRPr="00F14707">
              <w:rPr>
                <w:sz w:val="20"/>
                <w:lang w:val="en-US"/>
              </w:rPr>
              <w:t>Report numbers of individuals at each stage of study—e</w:t>
            </w:r>
            <w:r w:rsidR="001C282C">
              <w:rPr>
                <w:sz w:val="20"/>
                <w:lang w:val="en-US"/>
              </w:rPr>
              <w:t>.</w:t>
            </w:r>
            <w:r w:rsidR="00D87AF7" w:rsidRPr="00F14707">
              <w:rPr>
                <w:sz w:val="20"/>
                <w:lang w:val="en-US"/>
              </w:rPr>
              <w:t>g</w:t>
            </w:r>
            <w:r w:rsidR="001C282C">
              <w:rPr>
                <w:sz w:val="20"/>
                <w:lang w:val="en-US"/>
              </w:rPr>
              <w:t>.</w:t>
            </w:r>
            <w:r w:rsidR="00D87AF7" w:rsidRPr="00F14707">
              <w:rPr>
                <w:sz w:val="20"/>
                <w:lang w:val="en-US"/>
              </w:rPr>
              <w:t xml:space="preserve"> numbers potentially eligible, examined for eligibility, confirmed eligible, included in the study, completing follow-up, and </w:t>
            </w:r>
            <w:r w:rsidR="001C282C" w:rsidRPr="00F14707">
              <w:rPr>
                <w:sz w:val="20"/>
                <w:lang w:val="en-US"/>
              </w:rPr>
              <w:lastRenderedPageBreak/>
              <w:t>analyzed</w:t>
            </w:r>
          </w:p>
        </w:tc>
      </w:tr>
      <w:tr w:rsidR="00372129" w:rsidRPr="00F14707">
        <w:tc>
          <w:tcPr>
            <w:tcW w:w="0" w:type="auto"/>
            <w:vMerge/>
          </w:tcPr>
          <w:p w:rsidR="00D87AF7" w:rsidRPr="00F14707" w:rsidRDefault="00D87AF7" w:rsidP="0022554A">
            <w:pPr>
              <w:tabs>
                <w:tab w:val="left" w:pos="5400"/>
              </w:tabs>
              <w:rPr>
                <w:bCs/>
                <w:sz w:val="20"/>
                <w:lang w:val="en-US"/>
              </w:rPr>
            </w:pPr>
            <w:bookmarkStart w:id="60" w:name="bold31" w:colFirst="0" w:colLast="0"/>
            <w:bookmarkStart w:id="61" w:name="italic32" w:colFirst="0" w:colLast="0"/>
          </w:p>
        </w:tc>
        <w:tc>
          <w:tcPr>
            <w:tcW w:w="0" w:type="auto"/>
            <w:vMerge/>
          </w:tcPr>
          <w:p w:rsidR="00D87AF7" w:rsidRPr="00F14707" w:rsidRDefault="00D87AF7" w:rsidP="0022554A">
            <w:pPr>
              <w:tabs>
                <w:tab w:val="left" w:pos="5400"/>
              </w:tabs>
              <w:jc w:val="center"/>
              <w:rPr>
                <w:sz w:val="20"/>
                <w:lang w:val="en-US"/>
              </w:rPr>
            </w:pPr>
          </w:p>
        </w:tc>
        <w:tc>
          <w:tcPr>
            <w:tcW w:w="0" w:type="auto"/>
            <w:gridSpan w:val="2"/>
          </w:tcPr>
          <w:p w:rsidR="00D87AF7" w:rsidRPr="00F14707" w:rsidRDefault="002602FB" w:rsidP="0022554A">
            <w:pPr>
              <w:tabs>
                <w:tab w:val="left" w:pos="5400"/>
              </w:tabs>
              <w:rPr>
                <w:sz w:val="20"/>
                <w:lang w:val="en-US"/>
              </w:rPr>
            </w:pPr>
            <w:r w:rsidRPr="00F14707">
              <w:rPr>
                <w:sz w:val="20"/>
                <w:lang w:val="en-US"/>
              </w:rPr>
              <w:t xml:space="preserve">(b) </w:t>
            </w:r>
            <w:r w:rsidR="00D87AF7" w:rsidRPr="00F14707">
              <w:rPr>
                <w:sz w:val="20"/>
                <w:lang w:val="en-US"/>
              </w:rPr>
              <w:t>Give reasons for non-participation at each stage</w:t>
            </w:r>
          </w:p>
        </w:tc>
      </w:tr>
      <w:tr w:rsidR="00372129" w:rsidRPr="00F14707">
        <w:tc>
          <w:tcPr>
            <w:tcW w:w="0" w:type="auto"/>
            <w:vMerge/>
          </w:tcPr>
          <w:p w:rsidR="00D87AF7" w:rsidRPr="00F14707" w:rsidRDefault="00D87AF7" w:rsidP="0022554A">
            <w:pPr>
              <w:tabs>
                <w:tab w:val="left" w:pos="5400"/>
              </w:tabs>
              <w:rPr>
                <w:bCs/>
                <w:sz w:val="20"/>
                <w:lang w:val="en-US"/>
              </w:rPr>
            </w:pPr>
            <w:bookmarkStart w:id="62" w:name="bold32" w:colFirst="0" w:colLast="0"/>
            <w:bookmarkStart w:id="63" w:name="italic33" w:colFirst="0" w:colLast="0"/>
            <w:bookmarkEnd w:id="60"/>
            <w:bookmarkEnd w:id="61"/>
          </w:p>
        </w:tc>
        <w:tc>
          <w:tcPr>
            <w:tcW w:w="0" w:type="auto"/>
            <w:vMerge/>
          </w:tcPr>
          <w:p w:rsidR="00D87AF7" w:rsidRPr="00F14707" w:rsidRDefault="00D87AF7" w:rsidP="0022554A">
            <w:pPr>
              <w:tabs>
                <w:tab w:val="left" w:pos="5400"/>
              </w:tabs>
              <w:jc w:val="center"/>
              <w:rPr>
                <w:sz w:val="20"/>
                <w:lang w:val="en-US"/>
              </w:rPr>
            </w:pPr>
          </w:p>
        </w:tc>
        <w:tc>
          <w:tcPr>
            <w:tcW w:w="0" w:type="auto"/>
            <w:gridSpan w:val="2"/>
          </w:tcPr>
          <w:p w:rsidR="00D87AF7" w:rsidRPr="00F14707" w:rsidRDefault="002602FB" w:rsidP="0022554A">
            <w:pPr>
              <w:tabs>
                <w:tab w:val="left" w:pos="5400"/>
              </w:tabs>
              <w:rPr>
                <w:sz w:val="20"/>
                <w:lang w:val="en-US"/>
              </w:rPr>
            </w:pPr>
            <w:bookmarkStart w:id="64" w:name="OLE_LINK4"/>
            <w:r w:rsidRPr="00F14707">
              <w:rPr>
                <w:sz w:val="20"/>
                <w:lang w:val="en-US"/>
              </w:rPr>
              <w:t xml:space="preserve">(c) </w:t>
            </w:r>
            <w:r w:rsidR="00D87AF7" w:rsidRPr="00F14707">
              <w:rPr>
                <w:sz w:val="20"/>
                <w:lang w:val="en-US"/>
              </w:rPr>
              <w:t>Consider use of a flow diagram</w:t>
            </w:r>
            <w:bookmarkEnd w:id="64"/>
          </w:p>
        </w:tc>
      </w:tr>
      <w:tr w:rsidR="00372129" w:rsidRPr="00F14707">
        <w:tc>
          <w:tcPr>
            <w:tcW w:w="0" w:type="auto"/>
            <w:vMerge w:val="restart"/>
          </w:tcPr>
          <w:p w:rsidR="00D87AF7" w:rsidRPr="00F14707" w:rsidRDefault="00D87AF7" w:rsidP="0022554A">
            <w:pPr>
              <w:tabs>
                <w:tab w:val="left" w:pos="5400"/>
              </w:tabs>
              <w:rPr>
                <w:bCs/>
                <w:sz w:val="20"/>
                <w:lang w:val="en-US"/>
              </w:rPr>
            </w:pPr>
            <w:bookmarkStart w:id="65" w:name="bold33"/>
            <w:bookmarkStart w:id="66" w:name="italic34"/>
            <w:bookmarkEnd w:id="62"/>
            <w:bookmarkEnd w:id="63"/>
            <w:r w:rsidRPr="00F14707">
              <w:rPr>
                <w:bCs/>
                <w:sz w:val="20"/>
                <w:lang w:val="en-US"/>
              </w:rPr>
              <w:t>Descriptive</w:t>
            </w:r>
            <w:r w:rsidR="00666336" w:rsidRPr="00F14707">
              <w:rPr>
                <w:bCs/>
                <w:sz w:val="20"/>
                <w:lang w:val="en-US"/>
              </w:rPr>
              <w:t xml:space="preserve"> </w:t>
            </w:r>
            <w:bookmarkStart w:id="67" w:name="bold34"/>
            <w:bookmarkStart w:id="68" w:name="italic35"/>
            <w:bookmarkEnd w:id="65"/>
            <w:bookmarkEnd w:id="66"/>
            <w:r w:rsidRPr="00F14707">
              <w:rPr>
                <w:bCs/>
                <w:sz w:val="20"/>
                <w:lang w:val="en-US"/>
              </w:rPr>
              <w:t>data</w:t>
            </w:r>
            <w:bookmarkEnd w:id="67"/>
            <w:bookmarkEnd w:id="68"/>
          </w:p>
        </w:tc>
        <w:tc>
          <w:tcPr>
            <w:tcW w:w="0" w:type="auto"/>
            <w:vMerge w:val="restart"/>
          </w:tcPr>
          <w:p w:rsidR="00D87AF7" w:rsidRPr="00F14707" w:rsidRDefault="00D87AF7" w:rsidP="0022554A">
            <w:pPr>
              <w:tabs>
                <w:tab w:val="left" w:pos="5400"/>
              </w:tabs>
              <w:jc w:val="center"/>
              <w:rPr>
                <w:sz w:val="20"/>
                <w:lang w:val="en-US"/>
              </w:rPr>
            </w:pPr>
            <w:r w:rsidRPr="00F14707">
              <w:rPr>
                <w:sz w:val="20"/>
                <w:lang w:val="en-US"/>
              </w:rPr>
              <w:t>14</w:t>
            </w:r>
            <w:bookmarkStart w:id="69" w:name="bold35"/>
            <w:r w:rsidRPr="00F14707">
              <w:rPr>
                <w:bCs/>
                <w:sz w:val="20"/>
                <w:lang w:val="en-US"/>
              </w:rPr>
              <w:t>*</w:t>
            </w:r>
            <w:bookmarkEnd w:id="69"/>
          </w:p>
        </w:tc>
        <w:tc>
          <w:tcPr>
            <w:tcW w:w="0" w:type="auto"/>
            <w:gridSpan w:val="2"/>
          </w:tcPr>
          <w:p w:rsidR="00D87AF7" w:rsidRPr="00F14707" w:rsidRDefault="002602FB" w:rsidP="0022554A">
            <w:pPr>
              <w:tabs>
                <w:tab w:val="left" w:pos="5400"/>
              </w:tabs>
              <w:rPr>
                <w:sz w:val="20"/>
                <w:lang w:val="en-US"/>
              </w:rPr>
            </w:pPr>
            <w:r w:rsidRPr="00F14707">
              <w:rPr>
                <w:sz w:val="20"/>
                <w:lang w:val="en-US"/>
              </w:rPr>
              <w:t xml:space="preserve">(a) </w:t>
            </w:r>
            <w:r w:rsidR="00D87AF7" w:rsidRPr="00F14707">
              <w:rPr>
                <w:sz w:val="20"/>
                <w:lang w:val="en-US"/>
              </w:rPr>
              <w:t>Give characteristics of study participants (</w:t>
            </w:r>
            <w:r w:rsidR="001D6E58" w:rsidRPr="00F14707">
              <w:rPr>
                <w:sz w:val="20"/>
                <w:lang w:val="en-US"/>
              </w:rPr>
              <w:t>e.g.</w:t>
            </w:r>
            <w:r w:rsidR="00D87AF7" w:rsidRPr="00F14707">
              <w:rPr>
                <w:sz w:val="20"/>
                <w:lang w:val="en-US"/>
              </w:rPr>
              <w:t xml:space="preserve"> demographic, clinical, social) and information on exposures and potential confounders</w:t>
            </w:r>
          </w:p>
        </w:tc>
      </w:tr>
      <w:tr w:rsidR="00372129" w:rsidRPr="00F14707">
        <w:tc>
          <w:tcPr>
            <w:tcW w:w="0" w:type="auto"/>
            <w:vMerge/>
          </w:tcPr>
          <w:p w:rsidR="00D87AF7" w:rsidRPr="00F14707" w:rsidRDefault="00D87AF7" w:rsidP="0022554A">
            <w:pPr>
              <w:tabs>
                <w:tab w:val="left" w:pos="5400"/>
              </w:tabs>
              <w:rPr>
                <w:bCs/>
                <w:sz w:val="20"/>
                <w:lang w:val="en-US"/>
              </w:rPr>
            </w:pPr>
            <w:bookmarkStart w:id="70" w:name="bold36" w:colFirst="0" w:colLast="0"/>
            <w:bookmarkStart w:id="71" w:name="italic36" w:colFirst="0" w:colLast="0"/>
          </w:p>
        </w:tc>
        <w:tc>
          <w:tcPr>
            <w:tcW w:w="0" w:type="auto"/>
            <w:vMerge/>
          </w:tcPr>
          <w:p w:rsidR="00D87AF7" w:rsidRPr="00F14707" w:rsidRDefault="00D87AF7" w:rsidP="0022554A">
            <w:pPr>
              <w:tabs>
                <w:tab w:val="left" w:pos="5400"/>
              </w:tabs>
              <w:jc w:val="center"/>
              <w:rPr>
                <w:sz w:val="20"/>
                <w:lang w:val="en-US"/>
              </w:rPr>
            </w:pPr>
          </w:p>
        </w:tc>
        <w:tc>
          <w:tcPr>
            <w:tcW w:w="0" w:type="auto"/>
            <w:gridSpan w:val="2"/>
          </w:tcPr>
          <w:p w:rsidR="00D87AF7" w:rsidRPr="00F14707" w:rsidRDefault="002602FB" w:rsidP="0022554A">
            <w:pPr>
              <w:tabs>
                <w:tab w:val="left" w:pos="5400"/>
              </w:tabs>
              <w:rPr>
                <w:sz w:val="20"/>
                <w:lang w:val="en-US"/>
              </w:rPr>
            </w:pPr>
            <w:r w:rsidRPr="00F14707">
              <w:rPr>
                <w:sz w:val="20"/>
                <w:lang w:val="en-US"/>
              </w:rPr>
              <w:t xml:space="preserve">(b) </w:t>
            </w:r>
            <w:r w:rsidR="00D87AF7" w:rsidRPr="00F14707">
              <w:rPr>
                <w:sz w:val="20"/>
                <w:lang w:val="en-US"/>
              </w:rPr>
              <w:t>Indicate number of participants with missing data for each variable of interest</w:t>
            </w:r>
          </w:p>
        </w:tc>
      </w:tr>
      <w:tr w:rsidR="00CB6CC8" w:rsidRPr="00F14707">
        <w:tc>
          <w:tcPr>
            <w:tcW w:w="0" w:type="auto"/>
            <w:vMerge/>
          </w:tcPr>
          <w:p w:rsidR="00CB6CC8" w:rsidRPr="00F14707" w:rsidRDefault="00CB6CC8" w:rsidP="0022554A">
            <w:pPr>
              <w:tabs>
                <w:tab w:val="left" w:pos="5400"/>
              </w:tabs>
              <w:rPr>
                <w:bCs/>
                <w:sz w:val="20"/>
                <w:lang w:val="en-US"/>
              </w:rPr>
            </w:pPr>
            <w:bookmarkStart w:id="72" w:name="bold37" w:colFirst="0" w:colLast="0"/>
            <w:bookmarkStart w:id="73" w:name="italic37" w:colFirst="0" w:colLast="0"/>
            <w:bookmarkEnd w:id="70"/>
            <w:bookmarkEnd w:id="71"/>
          </w:p>
        </w:tc>
        <w:tc>
          <w:tcPr>
            <w:tcW w:w="0" w:type="auto"/>
            <w:vMerge/>
          </w:tcPr>
          <w:p w:rsidR="00CB6CC8" w:rsidRPr="00F14707" w:rsidRDefault="00CB6CC8" w:rsidP="0022554A">
            <w:pPr>
              <w:tabs>
                <w:tab w:val="left" w:pos="5400"/>
              </w:tabs>
              <w:jc w:val="center"/>
              <w:rPr>
                <w:sz w:val="20"/>
                <w:lang w:val="en-US"/>
              </w:rPr>
            </w:pPr>
          </w:p>
        </w:tc>
        <w:tc>
          <w:tcPr>
            <w:tcW w:w="0" w:type="auto"/>
            <w:gridSpan w:val="2"/>
          </w:tcPr>
          <w:p w:rsidR="00CB6CC8" w:rsidRPr="00F14707" w:rsidRDefault="002602FB" w:rsidP="0022554A">
            <w:pPr>
              <w:tabs>
                <w:tab w:val="left" w:pos="5400"/>
              </w:tabs>
              <w:rPr>
                <w:sz w:val="20"/>
                <w:lang w:val="en-US"/>
              </w:rPr>
            </w:pPr>
            <w:r w:rsidRPr="00F14707">
              <w:rPr>
                <w:sz w:val="20"/>
                <w:lang w:val="en-US"/>
              </w:rPr>
              <w:t xml:space="preserve">(c) </w:t>
            </w:r>
            <w:r w:rsidR="00CB6CC8" w:rsidRPr="00F14707">
              <w:rPr>
                <w:i/>
                <w:sz w:val="20"/>
                <w:lang w:val="en-US"/>
              </w:rPr>
              <w:t>Cohort study</w:t>
            </w:r>
            <w:r w:rsidR="00CB6CC8" w:rsidRPr="00F14707">
              <w:rPr>
                <w:sz w:val="20"/>
                <w:lang w:val="en-US"/>
              </w:rPr>
              <w:t>—</w:t>
            </w:r>
            <w:r w:rsidR="001C282C" w:rsidRPr="00F14707">
              <w:rPr>
                <w:sz w:val="20"/>
                <w:lang w:val="en-US"/>
              </w:rPr>
              <w:t>Summarize</w:t>
            </w:r>
            <w:r w:rsidR="00CB6CC8" w:rsidRPr="00F14707">
              <w:rPr>
                <w:sz w:val="20"/>
                <w:lang w:val="en-US"/>
              </w:rPr>
              <w:t xml:space="preserve"> follow-up time (</w:t>
            </w:r>
            <w:r w:rsidR="001C282C" w:rsidRPr="00F14707">
              <w:rPr>
                <w:sz w:val="20"/>
                <w:lang w:val="en-US"/>
              </w:rPr>
              <w:t>e.g.</w:t>
            </w:r>
            <w:r w:rsidR="00CB6CC8" w:rsidRPr="00F14707">
              <w:rPr>
                <w:sz w:val="20"/>
                <w:lang w:val="en-US"/>
              </w:rPr>
              <w:t>, average and total amount)</w:t>
            </w:r>
          </w:p>
        </w:tc>
      </w:tr>
      <w:tr w:rsidR="00CB6CC8" w:rsidRPr="00F14707">
        <w:trPr>
          <w:trHeight w:val="295"/>
        </w:trPr>
        <w:tc>
          <w:tcPr>
            <w:tcW w:w="0" w:type="auto"/>
            <w:vMerge w:val="restart"/>
          </w:tcPr>
          <w:p w:rsidR="00CB6CC8" w:rsidRPr="00F14707" w:rsidRDefault="00CB6CC8" w:rsidP="0022554A">
            <w:pPr>
              <w:tabs>
                <w:tab w:val="left" w:pos="5400"/>
              </w:tabs>
              <w:rPr>
                <w:bCs/>
                <w:sz w:val="20"/>
                <w:lang w:val="en-US"/>
              </w:rPr>
            </w:pPr>
            <w:bookmarkStart w:id="74" w:name="bold38" w:colFirst="0" w:colLast="0"/>
            <w:bookmarkStart w:id="75" w:name="italic38" w:colFirst="0" w:colLast="0"/>
            <w:bookmarkEnd w:id="72"/>
            <w:bookmarkEnd w:id="73"/>
            <w:r w:rsidRPr="00F14707">
              <w:rPr>
                <w:bCs/>
                <w:sz w:val="20"/>
                <w:lang w:val="en-US"/>
              </w:rPr>
              <w:t>Outcome data</w:t>
            </w:r>
          </w:p>
        </w:tc>
        <w:tc>
          <w:tcPr>
            <w:tcW w:w="0" w:type="auto"/>
            <w:vMerge w:val="restart"/>
          </w:tcPr>
          <w:p w:rsidR="00CB6CC8" w:rsidRPr="00F14707" w:rsidRDefault="00CB6CC8" w:rsidP="0022554A">
            <w:pPr>
              <w:tabs>
                <w:tab w:val="left" w:pos="5400"/>
              </w:tabs>
              <w:jc w:val="center"/>
              <w:rPr>
                <w:sz w:val="20"/>
                <w:lang w:val="en-US"/>
              </w:rPr>
            </w:pPr>
            <w:r w:rsidRPr="00F14707">
              <w:rPr>
                <w:sz w:val="20"/>
                <w:lang w:val="en-US"/>
              </w:rPr>
              <w:t>15</w:t>
            </w:r>
            <w:bookmarkStart w:id="76" w:name="bold39"/>
            <w:r w:rsidRPr="00F14707">
              <w:rPr>
                <w:bCs/>
                <w:sz w:val="20"/>
                <w:lang w:val="en-US"/>
              </w:rPr>
              <w:t>*</w:t>
            </w:r>
            <w:bookmarkEnd w:id="76"/>
          </w:p>
        </w:tc>
        <w:tc>
          <w:tcPr>
            <w:tcW w:w="0" w:type="auto"/>
            <w:gridSpan w:val="2"/>
          </w:tcPr>
          <w:p w:rsidR="00CB6CC8" w:rsidRPr="00F14707" w:rsidRDefault="00CB6CC8" w:rsidP="0022554A">
            <w:pPr>
              <w:tabs>
                <w:tab w:val="left" w:pos="5400"/>
              </w:tabs>
              <w:rPr>
                <w:sz w:val="20"/>
                <w:lang w:val="en-US"/>
              </w:rPr>
            </w:pPr>
            <w:r w:rsidRPr="00F14707">
              <w:rPr>
                <w:i/>
                <w:sz w:val="20"/>
                <w:lang w:val="en-US"/>
              </w:rPr>
              <w:t>Cohort study</w:t>
            </w:r>
            <w:r w:rsidRPr="00F14707">
              <w:rPr>
                <w:sz w:val="20"/>
                <w:lang w:val="en-US"/>
              </w:rPr>
              <w:t>—Report numbers of outcome events or summary measures over time</w:t>
            </w:r>
          </w:p>
        </w:tc>
      </w:tr>
      <w:tr w:rsidR="00CB6CC8" w:rsidRPr="00F14707">
        <w:trPr>
          <w:trHeight w:val="294"/>
        </w:trPr>
        <w:tc>
          <w:tcPr>
            <w:tcW w:w="0" w:type="auto"/>
            <w:vMerge/>
          </w:tcPr>
          <w:p w:rsidR="00CB6CC8" w:rsidRPr="00F14707" w:rsidRDefault="00CB6CC8" w:rsidP="0022554A">
            <w:pPr>
              <w:tabs>
                <w:tab w:val="left" w:pos="5400"/>
              </w:tabs>
              <w:rPr>
                <w:bCs/>
                <w:sz w:val="20"/>
                <w:lang w:val="en-US"/>
              </w:rPr>
            </w:pPr>
          </w:p>
        </w:tc>
        <w:tc>
          <w:tcPr>
            <w:tcW w:w="0" w:type="auto"/>
            <w:vMerge/>
          </w:tcPr>
          <w:p w:rsidR="00CB6CC8" w:rsidRPr="00F14707" w:rsidRDefault="00CB6CC8" w:rsidP="0022554A">
            <w:pPr>
              <w:tabs>
                <w:tab w:val="left" w:pos="5400"/>
              </w:tabs>
              <w:jc w:val="center"/>
              <w:rPr>
                <w:sz w:val="20"/>
                <w:lang w:val="en-US"/>
              </w:rPr>
            </w:pPr>
          </w:p>
        </w:tc>
        <w:tc>
          <w:tcPr>
            <w:tcW w:w="0" w:type="auto"/>
            <w:gridSpan w:val="2"/>
          </w:tcPr>
          <w:p w:rsidR="00CB6CC8" w:rsidRPr="00F14707" w:rsidRDefault="00CB6CC8" w:rsidP="0022554A">
            <w:pPr>
              <w:tabs>
                <w:tab w:val="left" w:pos="5400"/>
              </w:tabs>
              <w:rPr>
                <w:i/>
                <w:sz w:val="20"/>
                <w:lang w:val="en-US"/>
              </w:rPr>
            </w:pPr>
            <w:r w:rsidRPr="00F14707">
              <w:rPr>
                <w:i/>
                <w:sz w:val="20"/>
                <w:lang w:val="en-US"/>
              </w:rPr>
              <w:t>Case-control study—</w:t>
            </w:r>
            <w:r w:rsidRPr="00F14707">
              <w:rPr>
                <w:sz w:val="20"/>
                <w:lang w:val="en-US"/>
              </w:rPr>
              <w:t>Report numbers in each exposure category, or summary measures of exposure</w:t>
            </w:r>
          </w:p>
        </w:tc>
      </w:tr>
      <w:tr w:rsidR="00CB6CC8" w:rsidRPr="00F14707">
        <w:trPr>
          <w:trHeight w:val="294"/>
        </w:trPr>
        <w:tc>
          <w:tcPr>
            <w:tcW w:w="0" w:type="auto"/>
            <w:vMerge/>
          </w:tcPr>
          <w:p w:rsidR="00CB6CC8" w:rsidRPr="00F14707" w:rsidRDefault="00CB6CC8" w:rsidP="0022554A">
            <w:pPr>
              <w:tabs>
                <w:tab w:val="left" w:pos="5400"/>
              </w:tabs>
              <w:rPr>
                <w:bCs/>
                <w:sz w:val="20"/>
                <w:lang w:val="en-US"/>
              </w:rPr>
            </w:pPr>
          </w:p>
        </w:tc>
        <w:tc>
          <w:tcPr>
            <w:tcW w:w="0" w:type="auto"/>
            <w:vMerge/>
          </w:tcPr>
          <w:p w:rsidR="00CB6CC8" w:rsidRPr="00F14707" w:rsidRDefault="00CB6CC8" w:rsidP="0022554A">
            <w:pPr>
              <w:tabs>
                <w:tab w:val="left" w:pos="5400"/>
              </w:tabs>
              <w:jc w:val="center"/>
              <w:rPr>
                <w:sz w:val="20"/>
                <w:lang w:val="en-US"/>
              </w:rPr>
            </w:pPr>
          </w:p>
        </w:tc>
        <w:tc>
          <w:tcPr>
            <w:tcW w:w="0" w:type="auto"/>
            <w:gridSpan w:val="2"/>
          </w:tcPr>
          <w:p w:rsidR="00CB6CC8" w:rsidRPr="00F14707" w:rsidRDefault="004A32C8" w:rsidP="0022554A">
            <w:pPr>
              <w:tabs>
                <w:tab w:val="left" w:pos="5400"/>
              </w:tabs>
              <w:rPr>
                <w:i/>
                <w:sz w:val="20"/>
                <w:lang w:val="en-US"/>
              </w:rPr>
            </w:pPr>
            <w:r w:rsidRPr="00F14707">
              <w:rPr>
                <w:i/>
                <w:sz w:val="20"/>
                <w:lang w:val="en-US"/>
              </w:rPr>
              <w:t>Cross-sectional</w:t>
            </w:r>
            <w:r w:rsidR="00CB6CC8" w:rsidRPr="00F14707">
              <w:rPr>
                <w:i/>
                <w:sz w:val="20"/>
                <w:lang w:val="en-US"/>
              </w:rPr>
              <w:t xml:space="preserve"> study—</w:t>
            </w:r>
            <w:r w:rsidR="00CB6CC8" w:rsidRPr="00F14707">
              <w:rPr>
                <w:sz w:val="20"/>
                <w:lang w:val="en-US"/>
              </w:rPr>
              <w:t>Report numbers of outcome events or summary measures</w:t>
            </w:r>
          </w:p>
        </w:tc>
      </w:tr>
      <w:tr w:rsidR="00D6407C" w:rsidRPr="00F14707">
        <w:tc>
          <w:tcPr>
            <w:tcW w:w="0" w:type="auto"/>
            <w:vMerge w:val="restart"/>
          </w:tcPr>
          <w:p w:rsidR="00D6407C" w:rsidRPr="00F14707" w:rsidRDefault="00D6407C" w:rsidP="0022554A">
            <w:pPr>
              <w:tabs>
                <w:tab w:val="left" w:pos="5400"/>
              </w:tabs>
              <w:rPr>
                <w:bCs/>
                <w:sz w:val="20"/>
                <w:lang w:val="en-US"/>
              </w:rPr>
            </w:pPr>
            <w:bookmarkStart w:id="77" w:name="italic40" w:colFirst="0" w:colLast="0"/>
            <w:bookmarkStart w:id="78" w:name="bold41" w:colFirst="0" w:colLast="0"/>
            <w:bookmarkEnd w:id="74"/>
            <w:bookmarkEnd w:id="75"/>
            <w:r w:rsidRPr="00F14707">
              <w:rPr>
                <w:bCs/>
                <w:sz w:val="20"/>
                <w:lang w:val="en-US"/>
              </w:rPr>
              <w:t>Main results</w:t>
            </w:r>
          </w:p>
        </w:tc>
        <w:tc>
          <w:tcPr>
            <w:tcW w:w="0" w:type="auto"/>
            <w:vMerge w:val="restart"/>
          </w:tcPr>
          <w:p w:rsidR="00D6407C" w:rsidRPr="00F14707" w:rsidRDefault="00D6407C" w:rsidP="0022554A">
            <w:pPr>
              <w:tabs>
                <w:tab w:val="left" w:pos="5400"/>
              </w:tabs>
              <w:jc w:val="center"/>
              <w:rPr>
                <w:sz w:val="20"/>
                <w:lang w:val="en-US"/>
              </w:rPr>
            </w:pPr>
            <w:r w:rsidRPr="00F14707">
              <w:rPr>
                <w:sz w:val="20"/>
                <w:lang w:val="en-US"/>
              </w:rPr>
              <w:t>16</w:t>
            </w:r>
          </w:p>
        </w:tc>
        <w:tc>
          <w:tcPr>
            <w:tcW w:w="0" w:type="auto"/>
            <w:gridSpan w:val="2"/>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a</w:t>
            </w:r>
            <w:r w:rsidRPr="00F14707">
              <w:rPr>
                <w:sz w:val="20"/>
                <w:lang w:val="en-US"/>
              </w:rPr>
              <w:t xml:space="preserve">) </w:t>
            </w:r>
            <w:r w:rsidR="006149D3" w:rsidRPr="00F14707">
              <w:rPr>
                <w:sz w:val="20"/>
                <w:lang w:val="en-US"/>
              </w:rPr>
              <w:t>Give unadjusted estimates and, if applicable, confounder-adjusted estimates and their precision (</w:t>
            </w:r>
            <w:r w:rsidR="001D6E58" w:rsidRPr="00F14707">
              <w:rPr>
                <w:sz w:val="20"/>
                <w:lang w:val="en-US"/>
              </w:rPr>
              <w:t>e.g.</w:t>
            </w:r>
            <w:r w:rsidR="006149D3" w:rsidRPr="00F14707">
              <w:rPr>
                <w:sz w:val="20"/>
                <w:lang w:val="en-US"/>
              </w:rPr>
              <w:t>, 95% confidence interval). Make clear which confounders were adjusted for and why they were included</w:t>
            </w:r>
          </w:p>
        </w:tc>
      </w:tr>
      <w:tr w:rsidR="00D6407C" w:rsidRPr="00F14707">
        <w:tc>
          <w:tcPr>
            <w:tcW w:w="0" w:type="auto"/>
            <w:vMerge/>
          </w:tcPr>
          <w:p w:rsidR="00D6407C" w:rsidRPr="00F14707" w:rsidRDefault="00D6407C" w:rsidP="0022554A">
            <w:pPr>
              <w:tabs>
                <w:tab w:val="left" w:pos="5400"/>
              </w:tabs>
              <w:rPr>
                <w:bCs/>
                <w:sz w:val="20"/>
                <w:lang w:val="en-US"/>
              </w:rPr>
            </w:pPr>
            <w:bookmarkStart w:id="79" w:name="italic41" w:colFirst="0" w:colLast="0"/>
            <w:bookmarkStart w:id="80" w:name="bold42" w:colFirst="0" w:colLast="0"/>
            <w:bookmarkEnd w:id="77"/>
            <w:bookmarkEnd w:id="78"/>
          </w:p>
        </w:tc>
        <w:tc>
          <w:tcPr>
            <w:tcW w:w="0" w:type="auto"/>
            <w:vMerge/>
          </w:tcPr>
          <w:p w:rsidR="00D6407C" w:rsidRPr="00F14707" w:rsidRDefault="00D6407C" w:rsidP="0022554A">
            <w:pPr>
              <w:tabs>
                <w:tab w:val="left" w:pos="5400"/>
              </w:tabs>
              <w:jc w:val="center"/>
              <w:rPr>
                <w:sz w:val="20"/>
                <w:lang w:val="en-US"/>
              </w:rPr>
            </w:pPr>
          </w:p>
        </w:tc>
        <w:tc>
          <w:tcPr>
            <w:tcW w:w="0" w:type="auto"/>
            <w:gridSpan w:val="2"/>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b</w:t>
            </w:r>
            <w:r w:rsidRPr="00F14707">
              <w:rPr>
                <w:sz w:val="20"/>
                <w:lang w:val="en-US"/>
              </w:rPr>
              <w:t xml:space="preserve">) </w:t>
            </w:r>
            <w:r w:rsidR="006149D3" w:rsidRPr="00F14707">
              <w:rPr>
                <w:sz w:val="20"/>
                <w:lang w:val="en-US"/>
              </w:rPr>
              <w:t>Report category boundaries when continuous variables were categorized</w:t>
            </w:r>
          </w:p>
        </w:tc>
      </w:tr>
      <w:tr w:rsidR="00D6407C" w:rsidRPr="00F14707">
        <w:tc>
          <w:tcPr>
            <w:tcW w:w="0" w:type="auto"/>
            <w:vMerge/>
          </w:tcPr>
          <w:p w:rsidR="00D6407C" w:rsidRPr="00F14707" w:rsidRDefault="00D6407C" w:rsidP="0022554A">
            <w:pPr>
              <w:tabs>
                <w:tab w:val="left" w:pos="5400"/>
              </w:tabs>
              <w:rPr>
                <w:bCs/>
                <w:sz w:val="20"/>
                <w:lang w:val="en-US"/>
              </w:rPr>
            </w:pPr>
            <w:bookmarkStart w:id="81" w:name="italic42" w:colFirst="0" w:colLast="0"/>
            <w:bookmarkStart w:id="82" w:name="bold43" w:colFirst="0" w:colLast="0"/>
            <w:bookmarkEnd w:id="79"/>
            <w:bookmarkEnd w:id="80"/>
          </w:p>
        </w:tc>
        <w:tc>
          <w:tcPr>
            <w:tcW w:w="0" w:type="auto"/>
            <w:vMerge/>
          </w:tcPr>
          <w:p w:rsidR="00D6407C" w:rsidRPr="00F14707" w:rsidRDefault="00D6407C" w:rsidP="0022554A">
            <w:pPr>
              <w:tabs>
                <w:tab w:val="left" w:pos="5400"/>
              </w:tabs>
              <w:jc w:val="center"/>
              <w:rPr>
                <w:sz w:val="20"/>
                <w:lang w:val="en-US"/>
              </w:rPr>
            </w:pPr>
          </w:p>
        </w:tc>
        <w:tc>
          <w:tcPr>
            <w:tcW w:w="0" w:type="auto"/>
            <w:gridSpan w:val="2"/>
          </w:tcPr>
          <w:p w:rsidR="00D6407C" w:rsidRPr="00F14707" w:rsidRDefault="00D6407C" w:rsidP="0022554A">
            <w:pPr>
              <w:tabs>
                <w:tab w:val="left" w:pos="5400"/>
              </w:tabs>
              <w:rPr>
                <w:sz w:val="20"/>
                <w:lang w:val="en-US"/>
              </w:rPr>
            </w:pPr>
            <w:r w:rsidRPr="00F14707">
              <w:rPr>
                <w:sz w:val="20"/>
                <w:lang w:val="en-US"/>
              </w:rPr>
              <w:t>(</w:t>
            </w:r>
            <w:r w:rsidRPr="00F14707">
              <w:rPr>
                <w:i/>
                <w:sz w:val="20"/>
                <w:lang w:val="en-US"/>
              </w:rPr>
              <w:t>c</w:t>
            </w:r>
            <w:r w:rsidRPr="00F14707">
              <w:rPr>
                <w:sz w:val="20"/>
                <w:lang w:val="en-US"/>
              </w:rPr>
              <w:t xml:space="preserve">) </w:t>
            </w:r>
            <w:r w:rsidR="006149D3" w:rsidRPr="00F14707">
              <w:rPr>
                <w:sz w:val="20"/>
                <w:lang w:val="en-US"/>
              </w:rPr>
              <w:t>If relevant, consider translating estimates of relative risk into absolute risk for a meaningful time period</w:t>
            </w:r>
          </w:p>
        </w:tc>
      </w:tr>
      <w:tr w:rsidR="00372129" w:rsidRPr="00F14707">
        <w:tc>
          <w:tcPr>
            <w:tcW w:w="0" w:type="auto"/>
          </w:tcPr>
          <w:p w:rsidR="00D87AF7" w:rsidRPr="00F14707" w:rsidRDefault="00D87AF7" w:rsidP="0022554A">
            <w:pPr>
              <w:tabs>
                <w:tab w:val="left" w:pos="5400"/>
              </w:tabs>
              <w:rPr>
                <w:bCs/>
                <w:sz w:val="20"/>
                <w:lang w:val="en-US"/>
              </w:rPr>
            </w:pPr>
            <w:bookmarkStart w:id="83" w:name="italic43"/>
            <w:bookmarkStart w:id="84" w:name="bold44"/>
            <w:bookmarkEnd w:id="81"/>
            <w:bookmarkEnd w:id="82"/>
            <w:r w:rsidRPr="00F14707">
              <w:rPr>
                <w:bCs/>
                <w:sz w:val="20"/>
                <w:lang w:val="en-US"/>
              </w:rPr>
              <w:t>Other analyses</w:t>
            </w:r>
            <w:bookmarkEnd w:id="83"/>
            <w:bookmarkEnd w:id="84"/>
          </w:p>
        </w:tc>
        <w:tc>
          <w:tcPr>
            <w:tcW w:w="0" w:type="auto"/>
          </w:tcPr>
          <w:p w:rsidR="00D87AF7" w:rsidRPr="00F14707" w:rsidRDefault="00D87AF7" w:rsidP="0022554A">
            <w:pPr>
              <w:tabs>
                <w:tab w:val="left" w:pos="5400"/>
              </w:tabs>
              <w:jc w:val="center"/>
              <w:rPr>
                <w:sz w:val="20"/>
                <w:lang w:val="en-US"/>
              </w:rPr>
            </w:pPr>
            <w:r w:rsidRPr="00F14707">
              <w:rPr>
                <w:sz w:val="20"/>
                <w:lang w:val="en-US"/>
              </w:rPr>
              <w:t>17</w:t>
            </w:r>
          </w:p>
        </w:tc>
        <w:tc>
          <w:tcPr>
            <w:tcW w:w="0" w:type="auto"/>
            <w:gridSpan w:val="2"/>
          </w:tcPr>
          <w:p w:rsidR="00D87AF7" w:rsidRPr="00F14707" w:rsidRDefault="00D87AF7" w:rsidP="0022554A">
            <w:pPr>
              <w:tabs>
                <w:tab w:val="left" w:pos="5400"/>
              </w:tabs>
              <w:rPr>
                <w:sz w:val="20"/>
                <w:lang w:val="en-US"/>
              </w:rPr>
            </w:pPr>
            <w:r w:rsidRPr="00F14707">
              <w:rPr>
                <w:sz w:val="20"/>
                <w:lang w:val="en-US"/>
              </w:rPr>
              <w:t>Report other analyses done—</w:t>
            </w:r>
            <w:r w:rsidR="001C282C" w:rsidRPr="00F14707">
              <w:rPr>
                <w:sz w:val="20"/>
                <w:lang w:val="en-US"/>
              </w:rPr>
              <w:t>e.g.</w:t>
            </w:r>
            <w:r w:rsidRPr="00F14707">
              <w:rPr>
                <w:sz w:val="20"/>
                <w:lang w:val="en-US"/>
              </w:rPr>
              <w:t xml:space="preserve"> analyses of subgroups and interactions, and sensitivity analyses</w:t>
            </w:r>
          </w:p>
        </w:tc>
      </w:tr>
      <w:tr w:rsidR="00D87AF7" w:rsidRPr="00F14707">
        <w:tc>
          <w:tcPr>
            <w:tcW w:w="0" w:type="auto"/>
            <w:gridSpan w:val="4"/>
          </w:tcPr>
          <w:p w:rsidR="00D87AF7" w:rsidRPr="00F14707" w:rsidRDefault="00666336" w:rsidP="0022554A">
            <w:pPr>
              <w:pStyle w:val="TableSubHead"/>
              <w:tabs>
                <w:tab w:val="left" w:pos="5400"/>
              </w:tabs>
              <w:rPr>
                <w:sz w:val="20"/>
                <w:lang w:val="en-US"/>
              </w:rPr>
            </w:pPr>
            <w:bookmarkStart w:id="85" w:name="italic44"/>
            <w:bookmarkStart w:id="86" w:name="bold45"/>
            <w:r w:rsidRPr="00F14707">
              <w:rPr>
                <w:sz w:val="20"/>
                <w:lang w:val="en-US"/>
              </w:rPr>
              <w:t>Discussion</w:t>
            </w:r>
            <w:bookmarkEnd w:id="85"/>
            <w:bookmarkEnd w:id="86"/>
          </w:p>
        </w:tc>
      </w:tr>
      <w:tr w:rsidR="00D6407C" w:rsidRPr="00F14707">
        <w:tc>
          <w:tcPr>
            <w:tcW w:w="0" w:type="auto"/>
          </w:tcPr>
          <w:p w:rsidR="00D6407C" w:rsidRPr="00F14707" w:rsidRDefault="00D6407C" w:rsidP="0022554A">
            <w:pPr>
              <w:tabs>
                <w:tab w:val="left" w:pos="5400"/>
              </w:tabs>
              <w:rPr>
                <w:bCs/>
                <w:sz w:val="20"/>
                <w:lang w:val="en-US"/>
              </w:rPr>
            </w:pPr>
            <w:bookmarkStart w:id="87" w:name="italic45" w:colFirst="0" w:colLast="0"/>
            <w:bookmarkStart w:id="88" w:name="bold46" w:colFirst="0" w:colLast="0"/>
            <w:r w:rsidRPr="00F14707">
              <w:rPr>
                <w:bCs/>
                <w:sz w:val="20"/>
                <w:lang w:val="en-US"/>
              </w:rPr>
              <w:t>Key results</w:t>
            </w:r>
          </w:p>
        </w:tc>
        <w:tc>
          <w:tcPr>
            <w:tcW w:w="0" w:type="auto"/>
          </w:tcPr>
          <w:p w:rsidR="00D6407C" w:rsidRPr="00F14707" w:rsidRDefault="00D6407C" w:rsidP="0022554A">
            <w:pPr>
              <w:tabs>
                <w:tab w:val="left" w:pos="5400"/>
              </w:tabs>
              <w:jc w:val="center"/>
              <w:rPr>
                <w:sz w:val="20"/>
                <w:lang w:val="en-US"/>
              </w:rPr>
            </w:pPr>
            <w:r w:rsidRPr="00F14707">
              <w:rPr>
                <w:sz w:val="20"/>
                <w:lang w:val="en-US"/>
              </w:rPr>
              <w:t>18</w:t>
            </w:r>
          </w:p>
        </w:tc>
        <w:tc>
          <w:tcPr>
            <w:tcW w:w="0" w:type="auto"/>
            <w:gridSpan w:val="2"/>
          </w:tcPr>
          <w:p w:rsidR="00D6407C" w:rsidRPr="00F14707" w:rsidRDefault="001C282C" w:rsidP="0022554A">
            <w:pPr>
              <w:tabs>
                <w:tab w:val="left" w:pos="5400"/>
              </w:tabs>
              <w:rPr>
                <w:sz w:val="20"/>
                <w:lang w:val="en-US"/>
              </w:rPr>
            </w:pPr>
            <w:r w:rsidRPr="00F14707">
              <w:rPr>
                <w:sz w:val="20"/>
                <w:lang w:val="en-US"/>
              </w:rPr>
              <w:t>Summarize</w:t>
            </w:r>
            <w:r w:rsidR="00D6407C" w:rsidRPr="00F14707">
              <w:rPr>
                <w:sz w:val="20"/>
                <w:lang w:val="en-US"/>
              </w:rPr>
              <w:t xml:space="preserve"> key results with reference to study objectives</w:t>
            </w:r>
          </w:p>
        </w:tc>
      </w:tr>
      <w:tr w:rsidR="00D6407C" w:rsidRPr="00F14707">
        <w:tc>
          <w:tcPr>
            <w:tcW w:w="0" w:type="auto"/>
          </w:tcPr>
          <w:p w:rsidR="00D6407C" w:rsidRPr="00F14707" w:rsidRDefault="00D6407C" w:rsidP="0022554A">
            <w:pPr>
              <w:tabs>
                <w:tab w:val="left" w:pos="5400"/>
              </w:tabs>
              <w:rPr>
                <w:bCs/>
                <w:sz w:val="20"/>
                <w:lang w:val="en-US"/>
              </w:rPr>
            </w:pPr>
            <w:bookmarkStart w:id="89" w:name="italic46" w:colFirst="0" w:colLast="0"/>
            <w:bookmarkStart w:id="90" w:name="bold47" w:colFirst="0" w:colLast="0"/>
            <w:bookmarkEnd w:id="87"/>
            <w:bookmarkEnd w:id="88"/>
            <w:r w:rsidRPr="00F14707">
              <w:rPr>
                <w:bCs/>
                <w:sz w:val="20"/>
                <w:lang w:val="en-US"/>
              </w:rPr>
              <w:t>Limitations</w:t>
            </w:r>
          </w:p>
        </w:tc>
        <w:tc>
          <w:tcPr>
            <w:tcW w:w="0" w:type="auto"/>
          </w:tcPr>
          <w:p w:rsidR="00D6407C" w:rsidRPr="00F14707" w:rsidRDefault="00D6407C" w:rsidP="0022554A">
            <w:pPr>
              <w:tabs>
                <w:tab w:val="left" w:pos="5400"/>
              </w:tabs>
              <w:jc w:val="center"/>
              <w:rPr>
                <w:sz w:val="20"/>
                <w:lang w:val="en-US"/>
              </w:rPr>
            </w:pPr>
            <w:r w:rsidRPr="00F14707">
              <w:rPr>
                <w:sz w:val="20"/>
                <w:lang w:val="en-US"/>
              </w:rPr>
              <w:t>19</w:t>
            </w:r>
          </w:p>
        </w:tc>
        <w:tc>
          <w:tcPr>
            <w:tcW w:w="0" w:type="auto"/>
            <w:gridSpan w:val="2"/>
          </w:tcPr>
          <w:p w:rsidR="00D6407C" w:rsidRPr="00F14707" w:rsidRDefault="00D6407C" w:rsidP="0022554A">
            <w:pPr>
              <w:tabs>
                <w:tab w:val="left" w:pos="5400"/>
              </w:tabs>
              <w:rPr>
                <w:sz w:val="20"/>
                <w:lang w:val="en-US"/>
              </w:rPr>
            </w:pPr>
            <w:r w:rsidRPr="00F14707">
              <w:rPr>
                <w:sz w:val="20"/>
                <w:lang w:val="en-US"/>
              </w:rPr>
              <w:t xml:space="preserve">Discuss limitations of the study, </w:t>
            </w:r>
            <w:proofErr w:type="gramStart"/>
            <w:r w:rsidRPr="00F14707">
              <w:rPr>
                <w:sz w:val="20"/>
                <w:lang w:val="en-US"/>
              </w:rPr>
              <w:t>taking into account</w:t>
            </w:r>
            <w:proofErr w:type="gramEnd"/>
            <w:r w:rsidRPr="00F14707">
              <w:rPr>
                <w:sz w:val="20"/>
                <w:lang w:val="en-US"/>
              </w:rPr>
              <w:t xml:space="preserve"> sources of potential bias or imprecision. Discuss both direction and magnitude of any potential bias</w:t>
            </w:r>
          </w:p>
        </w:tc>
      </w:tr>
      <w:tr w:rsidR="00D6407C" w:rsidRPr="00F14707">
        <w:tc>
          <w:tcPr>
            <w:tcW w:w="0" w:type="auto"/>
          </w:tcPr>
          <w:p w:rsidR="00D6407C" w:rsidRPr="00F14707" w:rsidRDefault="00D6407C" w:rsidP="0022554A">
            <w:pPr>
              <w:tabs>
                <w:tab w:val="left" w:pos="5400"/>
              </w:tabs>
              <w:rPr>
                <w:bCs/>
                <w:sz w:val="20"/>
                <w:lang w:val="en-US"/>
              </w:rPr>
            </w:pPr>
            <w:bookmarkStart w:id="91" w:name="italic47" w:colFirst="0" w:colLast="0"/>
            <w:bookmarkStart w:id="92" w:name="bold48" w:colFirst="0" w:colLast="0"/>
            <w:bookmarkEnd w:id="89"/>
            <w:bookmarkEnd w:id="90"/>
            <w:r w:rsidRPr="00F14707">
              <w:rPr>
                <w:bCs/>
                <w:sz w:val="20"/>
                <w:lang w:val="en-US"/>
              </w:rPr>
              <w:t>Interpretation</w:t>
            </w:r>
          </w:p>
        </w:tc>
        <w:tc>
          <w:tcPr>
            <w:tcW w:w="0" w:type="auto"/>
          </w:tcPr>
          <w:p w:rsidR="00D6407C" w:rsidRPr="00F14707" w:rsidRDefault="00D6407C" w:rsidP="0022554A">
            <w:pPr>
              <w:tabs>
                <w:tab w:val="left" w:pos="5400"/>
              </w:tabs>
              <w:jc w:val="center"/>
              <w:rPr>
                <w:sz w:val="20"/>
                <w:lang w:val="en-US"/>
              </w:rPr>
            </w:pPr>
            <w:r w:rsidRPr="00F14707">
              <w:rPr>
                <w:sz w:val="20"/>
                <w:lang w:val="en-US"/>
              </w:rPr>
              <w:t>20</w:t>
            </w:r>
          </w:p>
        </w:tc>
        <w:tc>
          <w:tcPr>
            <w:tcW w:w="0" w:type="auto"/>
            <w:gridSpan w:val="2"/>
          </w:tcPr>
          <w:p w:rsidR="00D6407C" w:rsidRPr="00F14707" w:rsidRDefault="00D6407C" w:rsidP="0022554A">
            <w:pPr>
              <w:tabs>
                <w:tab w:val="left" w:pos="5400"/>
              </w:tabs>
              <w:rPr>
                <w:sz w:val="20"/>
                <w:lang w:val="en-US"/>
              </w:rPr>
            </w:pPr>
            <w:r w:rsidRPr="00F14707">
              <w:rPr>
                <w:sz w:val="20"/>
                <w:lang w:val="en-US"/>
              </w:rPr>
              <w:t>Give a cautious overall interpretation of results considering objectives, limitations, multiplicity of analyses, results from similar studies, and other relevant evidence</w:t>
            </w:r>
          </w:p>
        </w:tc>
      </w:tr>
      <w:tr w:rsidR="00D6407C" w:rsidRPr="00F14707">
        <w:tc>
          <w:tcPr>
            <w:tcW w:w="0" w:type="auto"/>
          </w:tcPr>
          <w:p w:rsidR="00D6407C" w:rsidRPr="00F14707" w:rsidRDefault="001C282C" w:rsidP="0022554A">
            <w:pPr>
              <w:tabs>
                <w:tab w:val="left" w:pos="5400"/>
              </w:tabs>
              <w:rPr>
                <w:bCs/>
                <w:sz w:val="20"/>
                <w:lang w:val="en-US"/>
              </w:rPr>
            </w:pPr>
            <w:bookmarkStart w:id="93" w:name="italic48" w:colFirst="0" w:colLast="0"/>
            <w:bookmarkStart w:id="94" w:name="bold49" w:colFirst="0" w:colLast="0"/>
            <w:bookmarkEnd w:id="91"/>
            <w:bookmarkEnd w:id="92"/>
            <w:r w:rsidRPr="00F14707">
              <w:rPr>
                <w:bCs/>
                <w:sz w:val="20"/>
                <w:lang w:val="en-US"/>
              </w:rPr>
              <w:t>Generalizability</w:t>
            </w:r>
          </w:p>
        </w:tc>
        <w:tc>
          <w:tcPr>
            <w:tcW w:w="0" w:type="auto"/>
          </w:tcPr>
          <w:p w:rsidR="00D6407C" w:rsidRPr="00F14707" w:rsidRDefault="00D6407C" w:rsidP="0022554A">
            <w:pPr>
              <w:tabs>
                <w:tab w:val="left" w:pos="5400"/>
              </w:tabs>
              <w:jc w:val="center"/>
              <w:rPr>
                <w:sz w:val="20"/>
                <w:lang w:val="en-US"/>
              </w:rPr>
            </w:pPr>
            <w:r w:rsidRPr="00F14707">
              <w:rPr>
                <w:sz w:val="20"/>
                <w:lang w:val="en-US"/>
              </w:rPr>
              <w:t>21</w:t>
            </w:r>
          </w:p>
        </w:tc>
        <w:tc>
          <w:tcPr>
            <w:tcW w:w="0" w:type="auto"/>
            <w:gridSpan w:val="2"/>
          </w:tcPr>
          <w:p w:rsidR="00D6407C" w:rsidRPr="00F14707" w:rsidRDefault="00D6407C" w:rsidP="0022554A">
            <w:pPr>
              <w:tabs>
                <w:tab w:val="left" w:pos="5400"/>
              </w:tabs>
              <w:rPr>
                <w:sz w:val="20"/>
                <w:lang w:val="en-US"/>
              </w:rPr>
            </w:pPr>
            <w:r w:rsidRPr="00F14707">
              <w:rPr>
                <w:sz w:val="20"/>
                <w:lang w:val="en-US"/>
              </w:rPr>
              <w:t xml:space="preserve">Discuss the </w:t>
            </w:r>
            <w:r w:rsidR="001C282C" w:rsidRPr="00F14707">
              <w:rPr>
                <w:sz w:val="20"/>
                <w:lang w:val="en-US"/>
              </w:rPr>
              <w:t>generalizability</w:t>
            </w:r>
            <w:r w:rsidRPr="00F14707">
              <w:rPr>
                <w:sz w:val="20"/>
                <w:lang w:val="en-US"/>
              </w:rPr>
              <w:t xml:space="preserve"> (external validity) of the study results</w:t>
            </w:r>
          </w:p>
        </w:tc>
      </w:tr>
      <w:tr w:rsidR="00D87AF7" w:rsidRPr="00F14707">
        <w:tc>
          <w:tcPr>
            <w:tcW w:w="0" w:type="auto"/>
            <w:gridSpan w:val="4"/>
          </w:tcPr>
          <w:p w:rsidR="00D87AF7" w:rsidRPr="00F14707" w:rsidRDefault="00D87AF7" w:rsidP="0022554A">
            <w:pPr>
              <w:pStyle w:val="TableSubHead"/>
              <w:tabs>
                <w:tab w:val="left" w:pos="5400"/>
              </w:tabs>
              <w:rPr>
                <w:sz w:val="20"/>
                <w:lang w:val="en-US"/>
              </w:rPr>
            </w:pPr>
            <w:bookmarkStart w:id="95" w:name="italic49"/>
            <w:bookmarkStart w:id="96" w:name="bold50"/>
            <w:bookmarkEnd w:id="93"/>
            <w:bookmarkEnd w:id="94"/>
            <w:r w:rsidRPr="00F14707">
              <w:rPr>
                <w:sz w:val="20"/>
                <w:lang w:val="en-US"/>
              </w:rPr>
              <w:t>O</w:t>
            </w:r>
            <w:r w:rsidR="00666336" w:rsidRPr="00F14707">
              <w:rPr>
                <w:sz w:val="20"/>
                <w:lang w:val="en-US"/>
              </w:rPr>
              <w:t>ther information</w:t>
            </w:r>
            <w:bookmarkEnd w:id="95"/>
            <w:bookmarkEnd w:id="96"/>
          </w:p>
        </w:tc>
      </w:tr>
      <w:tr w:rsidR="00372129" w:rsidRPr="00F14707">
        <w:tc>
          <w:tcPr>
            <w:tcW w:w="0" w:type="auto"/>
          </w:tcPr>
          <w:p w:rsidR="00D87AF7" w:rsidRPr="00F14707" w:rsidRDefault="00D87AF7" w:rsidP="0022554A">
            <w:pPr>
              <w:tabs>
                <w:tab w:val="left" w:pos="5400"/>
              </w:tabs>
              <w:rPr>
                <w:bCs/>
                <w:sz w:val="20"/>
                <w:lang w:val="en-US"/>
              </w:rPr>
            </w:pPr>
            <w:bookmarkStart w:id="97" w:name="italic50" w:colFirst="0" w:colLast="0"/>
            <w:bookmarkStart w:id="98" w:name="bold51" w:colFirst="0" w:colLast="0"/>
            <w:r w:rsidRPr="00F14707">
              <w:rPr>
                <w:bCs/>
                <w:sz w:val="20"/>
                <w:lang w:val="en-US"/>
              </w:rPr>
              <w:t>Funding</w:t>
            </w:r>
          </w:p>
        </w:tc>
        <w:tc>
          <w:tcPr>
            <w:tcW w:w="0" w:type="auto"/>
          </w:tcPr>
          <w:p w:rsidR="00D87AF7" w:rsidRPr="00F14707" w:rsidRDefault="00D87AF7" w:rsidP="0022554A">
            <w:pPr>
              <w:tabs>
                <w:tab w:val="left" w:pos="5400"/>
              </w:tabs>
              <w:jc w:val="center"/>
              <w:rPr>
                <w:sz w:val="20"/>
                <w:lang w:val="en-US"/>
              </w:rPr>
            </w:pPr>
            <w:r w:rsidRPr="00F14707">
              <w:rPr>
                <w:sz w:val="20"/>
                <w:lang w:val="en-US"/>
              </w:rPr>
              <w:t>22</w:t>
            </w:r>
          </w:p>
        </w:tc>
        <w:tc>
          <w:tcPr>
            <w:tcW w:w="0" w:type="auto"/>
            <w:gridSpan w:val="2"/>
          </w:tcPr>
          <w:p w:rsidR="00D87AF7" w:rsidRDefault="00D6407C" w:rsidP="0022554A">
            <w:pPr>
              <w:tabs>
                <w:tab w:val="left" w:pos="5400"/>
              </w:tabs>
              <w:rPr>
                <w:sz w:val="20"/>
                <w:lang w:val="en-US"/>
              </w:rPr>
            </w:pPr>
            <w:r w:rsidRPr="00F14707">
              <w:rPr>
                <w:sz w:val="20"/>
                <w:lang w:val="en-US"/>
              </w:rPr>
              <w:t>Give the source of funding and the role of the funders for the present study and, if applicable, for the original study on which the present article is based</w:t>
            </w:r>
          </w:p>
          <w:p w:rsidR="001D6E58" w:rsidRPr="001D6E58" w:rsidRDefault="001D6E58" w:rsidP="0022554A">
            <w:pPr>
              <w:tabs>
                <w:tab w:val="left" w:pos="5400"/>
              </w:tabs>
              <w:rPr>
                <w:i/>
                <w:iCs/>
                <w:color w:val="0070C0"/>
                <w:sz w:val="20"/>
                <w:lang w:val="en-US"/>
              </w:rPr>
            </w:pPr>
            <w:r w:rsidRPr="001D6E58">
              <w:rPr>
                <w:i/>
                <w:iCs/>
                <w:color w:val="0070C0"/>
                <w:sz w:val="20"/>
                <w:lang w:val="en-US"/>
              </w:rPr>
              <w:t xml:space="preserve">The </w:t>
            </w:r>
            <w:r w:rsidR="00245C74">
              <w:rPr>
                <w:i/>
                <w:iCs/>
                <w:color w:val="0070C0"/>
                <w:sz w:val="20"/>
                <w:lang w:val="en-US"/>
              </w:rPr>
              <w:t>CONSTANCES</w:t>
            </w:r>
            <w:r w:rsidRPr="001D6E58">
              <w:rPr>
                <w:i/>
                <w:iCs/>
                <w:color w:val="0070C0"/>
                <w:sz w:val="20"/>
                <w:lang w:val="en-US"/>
              </w:rPr>
              <w:t xml:space="preserve"> </w:t>
            </w:r>
            <w:r w:rsidR="00245C74">
              <w:rPr>
                <w:i/>
                <w:iCs/>
                <w:color w:val="0070C0"/>
                <w:sz w:val="20"/>
                <w:lang w:val="en-US"/>
              </w:rPr>
              <w:t>c</w:t>
            </w:r>
            <w:r w:rsidRPr="001D6E58">
              <w:rPr>
                <w:i/>
                <w:iCs/>
                <w:color w:val="0070C0"/>
                <w:sz w:val="20"/>
                <w:lang w:val="en-US"/>
              </w:rPr>
              <w:t xml:space="preserve">ohort is supported and funded by the </w:t>
            </w:r>
            <w:proofErr w:type="spellStart"/>
            <w:r w:rsidRPr="001D6E58">
              <w:rPr>
                <w:i/>
                <w:iCs/>
                <w:color w:val="0070C0"/>
                <w:sz w:val="20"/>
                <w:lang w:val="en-US"/>
              </w:rPr>
              <w:t>Caisse</w:t>
            </w:r>
            <w:proofErr w:type="spellEnd"/>
            <w:r w:rsidRPr="001D6E58">
              <w:rPr>
                <w:i/>
                <w:iCs/>
                <w:color w:val="0070C0"/>
                <w:sz w:val="20"/>
                <w:lang w:val="en-US"/>
              </w:rPr>
              <w:t xml:space="preserve"> </w:t>
            </w:r>
            <w:proofErr w:type="spellStart"/>
            <w:r w:rsidRPr="001D6E58">
              <w:rPr>
                <w:i/>
                <w:iCs/>
                <w:color w:val="0070C0"/>
                <w:sz w:val="20"/>
                <w:lang w:val="en-US"/>
              </w:rPr>
              <w:t>nationale</w:t>
            </w:r>
            <w:proofErr w:type="spellEnd"/>
            <w:r w:rsidRPr="001D6E58">
              <w:rPr>
                <w:i/>
                <w:iCs/>
                <w:color w:val="0070C0"/>
                <w:sz w:val="20"/>
                <w:lang w:val="en-US"/>
              </w:rPr>
              <w:t xml:space="preserve"> </w:t>
            </w:r>
            <w:proofErr w:type="spellStart"/>
            <w:r w:rsidRPr="001D6E58">
              <w:rPr>
                <w:i/>
                <w:iCs/>
                <w:color w:val="0070C0"/>
                <w:sz w:val="20"/>
                <w:lang w:val="en-US"/>
              </w:rPr>
              <w:t>d’assurance</w:t>
            </w:r>
            <w:proofErr w:type="spellEnd"/>
            <w:r w:rsidRPr="001D6E58">
              <w:rPr>
                <w:i/>
                <w:iCs/>
                <w:color w:val="0070C0"/>
                <w:sz w:val="20"/>
                <w:lang w:val="en-US"/>
              </w:rPr>
              <w:t xml:space="preserve"> </w:t>
            </w:r>
            <w:proofErr w:type="spellStart"/>
            <w:r w:rsidRPr="001D6E58">
              <w:rPr>
                <w:i/>
                <w:iCs/>
                <w:color w:val="0070C0"/>
                <w:sz w:val="20"/>
                <w:lang w:val="en-US"/>
              </w:rPr>
              <w:t>maladie</w:t>
            </w:r>
            <w:proofErr w:type="spellEnd"/>
            <w:r w:rsidRPr="001D6E58">
              <w:rPr>
                <w:i/>
                <w:iCs/>
                <w:color w:val="0070C0"/>
                <w:sz w:val="20"/>
                <w:lang w:val="en-US"/>
              </w:rPr>
              <w:t xml:space="preserve"> (CNAM). The </w:t>
            </w:r>
            <w:r w:rsidR="00245C74">
              <w:rPr>
                <w:i/>
                <w:iCs/>
                <w:color w:val="0070C0"/>
                <w:sz w:val="20"/>
                <w:lang w:val="en-US"/>
              </w:rPr>
              <w:t>CONSTANCES</w:t>
            </w:r>
            <w:r w:rsidRPr="001D6E58">
              <w:rPr>
                <w:i/>
                <w:iCs/>
                <w:color w:val="0070C0"/>
                <w:sz w:val="20"/>
                <w:lang w:val="en-US"/>
              </w:rPr>
              <w:t xml:space="preserve"> </w:t>
            </w:r>
            <w:r w:rsidR="00245C74">
              <w:rPr>
                <w:i/>
                <w:iCs/>
                <w:color w:val="0070C0"/>
                <w:sz w:val="20"/>
                <w:lang w:val="en-US"/>
              </w:rPr>
              <w:t>c</w:t>
            </w:r>
            <w:r w:rsidRPr="001D6E58">
              <w:rPr>
                <w:i/>
                <w:iCs/>
                <w:color w:val="0070C0"/>
                <w:sz w:val="20"/>
                <w:lang w:val="en-US"/>
              </w:rPr>
              <w:t xml:space="preserve">ohort is an “Infrastructure </w:t>
            </w:r>
            <w:proofErr w:type="spellStart"/>
            <w:r w:rsidRPr="001D6E58">
              <w:rPr>
                <w:i/>
                <w:iCs/>
                <w:color w:val="0070C0"/>
                <w:sz w:val="20"/>
                <w:lang w:val="en-US"/>
              </w:rPr>
              <w:t>nationale</w:t>
            </w:r>
            <w:proofErr w:type="spellEnd"/>
            <w:r w:rsidRPr="001D6E58">
              <w:rPr>
                <w:i/>
                <w:iCs/>
                <w:color w:val="0070C0"/>
                <w:sz w:val="20"/>
                <w:lang w:val="en-US"/>
              </w:rPr>
              <w:t xml:space="preserve"> </w:t>
            </w:r>
            <w:proofErr w:type="spellStart"/>
            <w:r w:rsidRPr="001D6E58">
              <w:rPr>
                <w:i/>
                <w:iCs/>
                <w:color w:val="0070C0"/>
                <w:sz w:val="20"/>
                <w:lang w:val="en-US"/>
              </w:rPr>
              <w:t>en</w:t>
            </w:r>
            <w:proofErr w:type="spellEnd"/>
            <w:r w:rsidRPr="001D6E58">
              <w:rPr>
                <w:i/>
                <w:iCs/>
                <w:color w:val="0070C0"/>
                <w:sz w:val="20"/>
                <w:lang w:val="en-US"/>
              </w:rPr>
              <w:t xml:space="preserve"> </w:t>
            </w:r>
            <w:proofErr w:type="spellStart"/>
            <w:r w:rsidRPr="001D6E58">
              <w:rPr>
                <w:i/>
                <w:iCs/>
                <w:color w:val="0070C0"/>
                <w:sz w:val="20"/>
                <w:lang w:val="en-US"/>
              </w:rPr>
              <w:t>Biologie</w:t>
            </w:r>
            <w:proofErr w:type="spellEnd"/>
            <w:r w:rsidRPr="001D6E58">
              <w:rPr>
                <w:i/>
                <w:iCs/>
                <w:color w:val="0070C0"/>
                <w:sz w:val="20"/>
                <w:lang w:val="en-US"/>
              </w:rPr>
              <w:t xml:space="preserve"> et Santé” and benefits from a grant from ANR (ANR-11-INBS-0002) and from the Ministry of Research. </w:t>
            </w:r>
            <w:r w:rsidR="00245C74">
              <w:rPr>
                <w:i/>
                <w:iCs/>
                <w:color w:val="0070C0"/>
                <w:sz w:val="20"/>
                <w:lang w:val="en-US"/>
              </w:rPr>
              <w:t>CONSTANCES</w:t>
            </w:r>
            <w:r w:rsidRPr="001D6E58">
              <w:rPr>
                <w:i/>
                <w:iCs/>
                <w:color w:val="0070C0"/>
                <w:sz w:val="20"/>
                <w:lang w:val="en-US"/>
              </w:rPr>
              <w:t xml:space="preserve"> is also partly funded by MSD and </w:t>
            </w:r>
            <w:r w:rsidR="00507C83">
              <w:rPr>
                <w:i/>
                <w:iCs/>
                <w:color w:val="0070C0"/>
                <w:sz w:val="20"/>
                <w:lang w:val="en-US"/>
              </w:rPr>
              <w:t>L’Oréal</w:t>
            </w:r>
            <w:r w:rsidRPr="001D6E58">
              <w:rPr>
                <w:i/>
                <w:iCs/>
                <w:color w:val="0070C0"/>
                <w:sz w:val="20"/>
                <w:lang w:val="en-US"/>
              </w:rPr>
              <w:t>.</w:t>
            </w:r>
          </w:p>
          <w:p w:rsidR="00245C74" w:rsidRPr="00245C74" w:rsidRDefault="00245C74" w:rsidP="00245C74">
            <w:pPr>
              <w:tabs>
                <w:tab w:val="left" w:pos="5400"/>
              </w:tabs>
              <w:rPr>
                <w:i/>
                <w:iCs/>
                <w:color w:val="0070C0"/>
                <w:sz w:val="20"/>
                <w:lang w:val="en-US"/>
              </w:rPr>
            </w:pPr>
            <w:r w:rsidRPr="00245C74">
              <w:rPr>
                <w:b/>
                <w:bCs/>
                <w:i/>
                <w:iCs/>
                <w:color w:val="0070C0"/>
                <w:sz w:val="20"/>
                <w:lang w:val="en-US"/>
              </w:rPr>
              <w:t>If needed</w:t>
            </w:r>
            <w:r w:rsidRPr="00245C74">
              <w:rPr>
                <w:i/>
                <w:iCs/>
                <w:color w:val="0070C0"/>
                <w:sz w:val="20"/>
                <w:lang w:val="en-US"/>
              </w:rPr>
              <w:t xml:space="preserve">: Written informed consent was obtained from study participant. </w:t>
            </w:r>
            <w:r w:rsidRPr="001D6E58">
              <w:rPr>
                <w:i/>
                <w:iCs/>
                <w:color w:val="0070C0"/>
                <w:sz w:val="20"/>
                <w:lang w:val="en-US"/>
              </w:rPr>
              <w:t xml:space="preserve">The </w:t>
            </w:r>
            <w:r>
              <w:rPr>
                <w:i/>
                <w:iCs/>
                <w:color w:val="0070C0"/>
                <w:sz w:val="20"/>
                <w:lang w:val="en-US"/>
              </w:rPr>
              <w:t>CONSTANCES</w:t>
            </w:r>
            <w:r w:rsidRPr="001D6E58">
              <w:rPr>
                <w:i/>
                <w:iCs/>
                <w:color w:val="0070C0"/>
                <w:sz w:val="20"/>
                <w:lang w:val="en-US"/>
              </w:rPr>
              <w:t xml:space="preserve"> </w:t>
            </w:r>
            <w:r>
              <w:rPr>
                <w:i/>
                <w:iCs/>
                <w:color w:val="0070C0"/>
                <w:sz w:val="20"/>
                <w:lang w:val="en-US"/>
              </w:rPr>
              <w:t>c</w:t>
            </w:r>
            <w:r w:rsidRPr="001D6E58">
              <w:rPr>
                <w:i/>
                <w:iCs/>
                <w:color w:val="0070C0"/>
                <w:sz w:val="20"/>
                <w:lang w:val="en-US"/>
              </w:rPr>
              <w:t xml:space="preserve">ohort </w:t>
            </w:r>
            <w:r>
              <w:rPr>
                <w:i/>
                <w:iCs/>
                <w:color w:val="0070C0"/>
                <w:sz w:val="20"/>
                <w:lang w:val="en-US"/>
              </w:rPr>
              <w:t>was authorized by the French personal data privacy authority (</w:t>
            </w:r>
            <w:r w:rsidRPr="00245C74">
              <w:rPr>
                <w:i/>
                <w:iCs/>
                <w:color w:val="0070C0"/>
                <w:sz w:val="20"/>
                <w:lang w:val="en-US"/>
              </w:rPr>
              <w:t>CNIL #910486) and was approved by the Institutional Review Board of INSERM (IRB INSERM #01-011</w:t>
            </w:r>
            <w:r w:rsidR="00A22B8D">
              <w:rPr>
                <w:i/>
                <w:iCs/>
                <w:color w:val="0070C0"/>
                <w:sz w:val="20"/>
                <w:lang w:val="en-US"/>
              </w:rPr>
              <w:t xml:space="preserve"> and 21-842</w:t>
            </w:r>
            <w:r w:rsidRPr="00245C74">
              <w:rPr>
                <w:i/>
                <w:iCs/>
                <w:color w:val="0070C0"/>
                <w:sz w:val="20"/>
                <w:lang w:val="en-US"/>
              </w:rPr>
              <w:t>)</w:t>
            </w:r>
          </w:p>
          <w:p w:rsidR="00245C74" w:rsidRPr="00F14707" w:rsidRDefault="00245C74" w:rsidP="00245C74">
            <w:pPr>
              <w:tabs>
                <w:tab w:val="left" w:pos="5400"/>
              </w:tabs>
              <w:rPr>
                <w:sz w:val="20"/>
                <w:lang w:val="en-US"/>
              </w:rPr>
            </w:pPr>
          </w:p>
        </w:tc>
      </w:tr>
    </w:tbl>
    <w:bookmarkEnd w:id="97"/>
    <w:bookmarkEnd w:id="98"/>
    <w:p w:rsidR="00D87AF7" w:rsidRPr="00F14707" w:rsidRDefault="00D87AF7" w:rsidP="0022554A">
      <w:pPr>
        <w:pStyle w:val="TableNote"/>
        <w:tabs>
          <w:tab w:val="left" w:pos="5400"/>
        </w:tabs>
        <w:rPr>
          <w:sz w:val="20"/>
          <w:lang w:val="en-US"/>
        </w:rPr>
      </w:pPr>
      <w:r w:rsidRPr="00F14707">
        <w:rPr>
          <w:bCs/>
          <w:sz w:val="20"/>
          <w:lang w:val="en-US"/>
        </w:rPr>
        <w:t>*</w:t>
      </w:r>
      <w:r w:rsidRPr="00F14707">
        <w:rPr>
          <w:sz w:val="20"/>
          <w:lang w:val="en-US"/>
        </w:rPr>
        <w:t xml:space="preserve">Give information separately for cases and controls in case-control studies and, if applicable, for exposed and unexposed groups in cohort and </w:t>
      </w:r>
      <w:r w:rsidR="004A32C8" w:rsidRPr="00F14707">
        <w:rPr>
          <w:sz w:val="20"/>
          <w:lang w:val="en-US"/>
        </w:rPr>
        <w:t>cross-sectional</w:t>
      </w:r>
      <w:r w:rsidRPr="00F14707">
        <w:rPr>
          <w:sz w:val="20"/>
          <w:lang w:val="en-US"/>
        </w:rPr>
        <w:t xml:space="preserve"> studies.</w:t>
      </w:r>
    </w:p>
    <w:p w:rsidR="00A42352" w:rsidRPr="00F14707" w:rsidRDefault="002602FB" w:rsidP="002602FB">
      <w:pPr>
        <w:pStyle w:val="TableNote"/>
        <w:tabs>
          <w:tab w:val="left" w:pos="5400"/>
        </w:tabs>
        <w:rPr>
          <w:sz w:val="20"/>
          <w:lang w:val="en-US"/>
        </w:rPr>
      </w:pPr>
      <w:r w:rsidRPr="00F14707">
        <w:rPr>
          <w:b/>
          <w:sz w:val="20"/>
          <w:lang w:val="en-US"/>
        </w:rPr>
        <w:t>Note:</w:t>
      </w:r>
      <w:r w:rsidRPr="00F14707">
        <w:rPr>
          <w:sz w:val="20"/>
          <w:lang w:val="en-US"/>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F14707">
        <w:rPr>
          <w:sz w:val="20"/>
          <w:lang w:val="en-US"/>
        </w:rPr>
        <w:t>PLoS</w:t>
      </w:r>
      <w:proofErr w:type="spellEnd"/>
      <w:r w:rsidRPr="00F14707">
        <w:rPr>
          <w:sz w:val="20"/>
          <w:lang w:val="en-US"/>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F14707">
          <w:rPr>
            <w:sz w:val="20"/>
            <w:lang w:val="en-US"/>
          </w:rPr>
          <w:t>strobe</w:t>
        </w:r>
      </w:smartTag>
      <w:r w:rsidRPr="00F14707">
        <w:rPr>
          <w:sz w:val="20"/>
          <w:lang w:val="en-US"/>
        </w:rPr>
        <w:t>-statement.org.</w:t>
      </w:r>
    </w:p>
    <w:sectPr w:rsidR="00A42352" w:rsidRPr="00F14707"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429" w:rsidRDefault="00A96429">
      <w:r>
        <w:separator/>
      </w:r>
    </w:p>
  </w:endnote>
  <w:endnote w:type="continuationSeparator" w:id="0">
    <w:p w:rsidR="00A96429" w:rsidRDefault="00A9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A13C9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13C96" w:rsidRDefault="00A13C96" w:rsidP="005D0C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C96" w:rsidRDefault="00A13C96" w:rsidP="007F7F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149D3">
      <w:rPr>
        <w:rStyle w:val="Numrodepage"/>
        <w:noProof/>
      </w:rPr>
      <w:t>2</w:t>
    </w:r>
    <w:r>
      <w:rPr>
        <w:rStyle w:val="Numrodepage"/>
      </w:rPr>
      <w:fldChar w:fldCharType="end"/>
    </w:r>
  </w:p>
  <w:p w:rsidR="00A13C96" w:rsidRDefault="00A13C96" w:rsidP="00245C7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429" w:rsidRDefault="00A96429">
      <w:r>
        <w:separator/>
      </w:r>
    </w:p>
  </w:footnote>
  <w:footnote w:type="continuationSeparator" w:id="0">
    <w:p w:rsidR="00A96429" w:rsidRDefault="00A96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24904"/>
    <w:rsid w:val="00070355"/>
    <w:rsid w:val="00093E3A"/>
    <w:rsid w:val="000B6FD4"/>
    <w:rsid w:val="000E691B"/>
    <w:rsid w:val="000F26ED"/>
    <w:rsid w:val="00110BFB"/>
    <w:rsid w:val="00134AAC"/>
    <w:rsid w:val="0013711C"/>
    <w:rsid w:val="0014171D"/>
    <w:rsid w:val="00144721"/>
    <w:rsid w:val="001A42CD"/>
    <w:rsid w:val="001A495C"/>
    <w:rsid w:val="001A75E9"/>
    <w:rsid w:val="001C282C"/>
    <w:rsid w:val="001D6E58"/>
    <w:rsid w:val="001E02AD"/>
    <w:rsid w:val="0021265E"/>
    <w:rsid w:val="00215E03"/>
    <w:rsid w:val="00224268"/>
    <w:rsid w:val="0022554A"/>
    <w:rsid w:val="00226A29"/>
    <w:rsid w:val="00233D46"/>
    <w:rsid w:val="00241B5B"/>
    <w:rsid w:val="00245C74"/>
    <w:rsid w:val="002552FD"/>
    <w:rsid w:val="002602FB"/>
    <w:rsid w:val="002924C2"/>
    <w:rsid w:val="002B385C"/>
    <w:rsid w:val="002C731D"/>
    <w:rsid w:val="002D06D0"/>
    <w:rsid w:val="002D1ABE"/>
    <w:rsid w:val="002F1A87"/>
    <w:rsid w:val="003014B0"/>
    <w:rsid w:val="0033443A"/>
    <w:rsid w:val="003354B7"/>
    <w:rsid w:val="003508EF"/>
    <w:rsid w:val="0035093B"/>
    <w:rsid w:val="00372129"/>
    <w:rsid w:val="00385050"/>
    <w:rsid w:val="003A3FDD"/>
    <w:rsid w:val="00404D2C"/>
    <w:rsid w:val="004060E6"/>
    <w:rsid w:val="004243C8"/>
    <w:rsid w:val="0045419E"/>
    <w:rsid w:val="0045734B"/>
    <w:rsid w:val="00465542"/>
    <w:rsid w:val="00472DF5"/>
    <w:rsid w:val="00495204"/>
    <w:rsid w:val="00496E0F"/>
    <w:rsid w:val="004A31B3"/>
    <w:rsid w:val="004A32C8"/>
    <w:rsid w:val="004E1263"/>
    <w:rsid w:val="004E51E2"/>
    <w:rsid w:val="004E670C"/>
    <w:rsid w:val="005044A6"/>
    <w:rsid w:val="00506DDB"/>
    <w:rsid w:val="00507C83"/>
    <w:rsid w:val="005406B2"/>
    <w:rsid w:val="00590F64"/>
    <w:rsid w:val="005923E5"/>
    <w:rsid w:val="005B567D"/>
    <w:rsid w:val="005C17EC"/>
    <w:rsid w:val="005D0CFC"/>
    <w:rsid w:val="005D19F4"/>
    <w:rsid w:val="005F254A"/>
    <w:rsid w:val="006149D3"/>
    <w:rsid w:val="00652837"/>
    <w:rsid w:val="006539FF"/>
    <w:rsid w:val="00654CC5"/>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76E5C"/>
    <w:rsid w:val="007B1C09"/>
    <w:rsid w:val="007C72F6"/>
    <w:rsid w:val="007D1005"/>
    <w:rsid w:val="007F7FA0"/>
    <w:rsid w:val="00816966"/>
    <w:rsid w:val="00817D26"/>
    <w:rsid w:val="00821CD4"/>
    <w:rsid w:val="008423A7"/>
    <w:rsid w:val="008440CC"/>
    <w:rsid w:val="0089107E"/>
    <w:rsid w:val="00891604"/>
    <w:rsid w:val="008D225B"/>
    <w:rsid w:val="00916F6D"/>
    <w:rsid w:val="00921BF8"/>
    <w:rsid w:val="009367F9"/>
    <w:rsid w:val="009642BE"/>
    <w:rsid w:val="009872CC"/>
    <w:rsid w:val="009B10F1"/>
    <w:rsid w:val="009B368D"/>
    <w:rsid w:val="009C24D4"/>
    <w:rsid w:val="009E0429"/>
    <w:rsid w:val="009F5211"/>
    <w:rsid w:val="00A13C96"/>
    <w:rsid w:val="00A22B8D"/>
    <w:rsid w:val="00A22DAD"/>
    <w:rsid w:val="00A273E6"/>
    <w:rsid w:val="00A42352"/>
    <w:rsid w:val="00A527E4"/>
    <w:rsid w:val="00A5640D"/>
    <w:rsid w:val="00A729D6"/>
    <w:rsid w:val="00A938BF"/>
    <w:rsid w:val="00A96429"/>
    <w:rsid w:val="00AB7BC4"/>
    <w:rsid w:val="00AC3FFA"/>
    <w:rsid w:val="00AC53EF"/>
    <w:rsid w:val="00AE23EB"/>
    <w:rsid w:val="00AE2C57"/>
    <w:rsid w:val="00AF4615"/>
    <w:rsid w:val="00B50DF8"/>
    <w:rsid w:val="00B54EA0"/>
    <w:rsid w:val="00B60EFB"/>
    <w:rsid w:val="00B65366"/>
    <w:rsid w:val="00B77807"/>
    <w:rsid w:val="00B92B84"/>
    <w:rsid w:val="00B940E9"/>
    <w:rsid w:val="00BA1206"/>
    <w:rsid w:val="00BC7FE6"/>
    <w:rsid w:val="00BE3709"/>
    <w:rsid w:val="00C51316"/>
    <w:rsid w:val="00C739A0"/>
    <w:rsid w:val="00CA5086"/>
    <w:rsid w:val="00CB6CC8"/>
    <w:rsid w:val="00CC4C93"/>
    <w:rsid w:val="00D120D2"/>
    <w:rsid w:val="00D203F6"/>
    <w:rsid w:val="00D20D7C"/>
    <w:rsid w:val="00D26FCA"/>
    <w:rsid w:val="00D41AFB"/>
    <w:rsid w:val="00D6407C"/>
    <w:rsid w:val="00D65137"/>
    <w:rsid w:val="00D77D92"/>
    <w:rsid w:val="00D8779D"/>
    <w:rsid w:val="00D87AF7"/>
    <w:rsid w:val="00DA120C"/>
    <w:rsid w:val="00DC4BEF"/>
    <w:rsid w:val="00E047D9"/>
    <w:rsid w:val="00E10628"/>
    <w:rsid w:val="00E144CD"/>
    <w:rsid w:val="00E2292B"/>
    <w:rsid w:val="00EA6E28"/>
    <w:rsid w:val="00EC2CC6"/>
    <w:rsid w:val="00EE0D7F"/>
    <w:rsid w:val="00F043E2"/>
    <w:rsid w:val="00F0752A"/>
    <w:rsid w:val="00F14707"/>
    <w:rsid w:val="00F378D0"/>
    <w:rsid w:val="00F659E7"/>
    <w:rsid w:val="00F767D4"/>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A87B5838-10B8-4FF8-99A0-93F3B732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Titre1">
    <w:name w:val="heading 1"/>
    <w:basedOn w:val="Normal"/>
    <w:next w:val="Normal"/>
    <w:qFormat/>
    <w:rsid w:val="000B6FD4"/>
    <w:pPr>
      <w:keepNext/>
      <w:spacing w:before="240" w:after="60"/>
      <w:outlineLvl w:val="0"/>
    </w:pPr>
    <w:rPr>
      <w:rFonts w:ascii="Arial" w:hAnsi="Arial"/>
      <w:b/>
      <w:bCs/>
      <w:kern w:val="32"/>
      <w:sz w:val="32"/>
      <w:szCs w:val="32"/>
    </w:rPr>
  </w:style>
  <w:style w:type="paragraph" w:styleId="Titre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Titre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Titre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Titre5">
    <w:name w:val="heading 5"/>
    <w:basedOn w:val="Normal"/>
    <w:next w:val="Normal"/>
    <w:qFormat/>
    <w:rsid w:val="000B6FD4"/>
    <w:pPr>
      <w:numPr>
        <w:ilvl w:val="4"/>
        <w:numId w:val="5"/>
      </w:numPr>
      <w:spacing w:before="240" w:after="60" w:line="240" w:lineRule="auto"/>
      <w:outlineLvl w:val="4"/>
    </w:pPr>
    <w:rPr>
      <w:sz w:val="22"/>
    </w:rPr>
  </w:style>
  <w:style w:type="paragraph" w:styleId="Titre6">
    <w:name w:val="heading 6"/>
    <w:basedOn w:val="Normal"/>
    <w:next w:val="Normal"/>
    <w:qFormat/>
    <w:rsid w:val="000B6FD4"/>
    <w:pPr>
      <w:numPr>
        <w:ilvl w:val="5"/>
        <w:numId w:val="5"/>
      </w:numPr>
      <w:spacing w:before="240" w:after="60" w:line="240" w:lineRule="auto"/>
      <w:outlineLvl w:val="5"/>
    </w:pPr>
    <w:rPr>
      <w:i/>
      <w:sz w:val="22"/>
    </w:rPr>
  </w:style>
  <w:style w:type="paragraph" w:styleId="Titre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Titre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Titre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Policepardfaut">
    <w:name w:val="Default Paragraph Font"/>
    <w:semiHidden/>
    <w:rsid w:val="000B6FD4"/>
  </w:style>
  <w:style w:type="table" w:default="1" w:styleId="TableauNormal">
    <w:name w:val="Normal Table"/>
    <w:semiHidden/>
    <w:rsid w:val="00666336"/>
    <w:rPr>
      <w:rFonts w:eastAsia="MS Mincho"/>
    </w:rPr>
    <w:tblPr>
      <w:tblInd w:w="0" w:type="dxa"/>
      <w:tblCellMar>
        <w:top w:w="0" w:type="dxa"/>
        <w:left w:w="108" w:type="dxa"/>
        <w:bottom w:w="0" w:type="dxa"/>
        <w:right w:w="108" w:type="dxa"/>
      </w:tblCellMar>
    </w:tblPr>
  </w:style>
  <w:style w:type="numbering" w:default="1" w:styleId="Aucuneliste">
    <w:name w:val="No List"/>
    <w:semiHidden/>
    <w:rsid w:val="000B6FD4"/>
  </w:style>
  <w:style w:type="paragraph" w:styleId="Retraitcorpsdetexte">
    <w:name w:val="Body Text Indent"/>
    <w:basedOn w:val="Normal"/>
    <w:rsid w:val="000B6FD4"/>
    <w:pPr>
      <w:spacing w:after="120"/>
      <w:ind w:left="283"/>
    </w:pPr>
  </w:style>
  <w:style w:type="paragraph" w:styleId="Textedebulles">
    <w:name w:val="Balloon Text"/>
    <w:basedOn w:val="Normal"/>
    <w:semiHidden/>
    <w:rsid w:val="008D225B"/>
    <w:rPr>
      <w:rFonts w:ascii="Tahoma" w:hAnsi="Tahoma" w:cs="Tahoma"/>
      <w:sz w:val="16"/>
      <w:szCs w:val="16"/>
    </w:rPr>
  </w:style>
  <w:style w:type="paragraph" w:styleId="Pieddepage">
    <w:name w:val="footer"/>
    <w:basedOn w:val="Normal"/>
    <w:rsid w:val="000B6FD4"/>
    <w:pPr>
      <w:tabs>
        <w:tab w:val="center" w:pos="4153"/>
        <w:tab w:val="right" w:pos="8306"/>
      </w:tabs>
      <w:spacing w:line="240" w:lineRule="auto"/>
    </w:pPr>
    <w:rPr>
      <w:rFonts w:ascii="Arial" w:hAnsi="Arial"/>
      <w:sz w:val="20"/>
    </w:rPr>
  </w:style>
  <w:style w:type="character" w:styleId="Numrodepage">
    <w:name w:val="page number"/>
    <w:basedOn w:val="Policepardfaut"/>
    <w:rsid w:val="000B6FD4"/>
  </w:style>
  <w:style w:type="paragraph" w:styleId="En-tte">
    <w:name w:val="header"/>
    <w:basedOn w:val="Normal"/>
    <w:rsid w:val="000B6FD4"/>
    <w:pPr>
      <w:tabs>
        <w:tab w:val="center" w:pos="4153"/>
        <w:tab w:val="right" w:pos="8306"/>
      </w:tabs>
      <w:spacing w:line="240" w:lineRule="auto"/>
    </w:pPr>
    <w:rPr>
      <w:sz w:val="18"/>
    </w:rPr>
  </w:style>
  <w:style w:type="paragraph" w:styleId="Notedebasdepage">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Textebru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Lgende">
    <w:name w:val="caption"/>
    <w:basedOn w:val="Normal"/>
    <w:next w:val="Normal"/>
    <w:qFormat/>
    <w:rsid w:val="000B6FD4"/>
    <w:pPr>
      <w:spacing w:before="120" w:after="120" w:line="240" w:lineRule="auto"/>
    </w:pPr>
    <w:rPr>
      <w:b/>
      <w:sz w:val="20"/>
    </w:rPr>
  </w:style>
  <w:style w:type="paragraph" w:styleId="Commentaire">
    <w:name w:val="annotation text"/>
    <w:basedOn w:val="Normal"/>
    <w:semiHidden/>
    <w:rsid w:val="000B6FD4"/>
    <w:pPr>
      <w:spacing w:line="240" w:lineRule="auto"/>
    </w:pPr>
    <w:rPr>
      <w:sz w:val="20"/>
    </w:rPr>
  </w:style>
  <w:style w:type="paragraph" w:styleId="Normalcentr">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Lgende"/>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Corpsdetexte">
    <w:name w:val="Body Text"/>
    <w:basedOn w:val="Normal"/>
    <w:rsid w:val="000B6FD4"/>
    <w:pPr>
      <w:spacing w:after="120"/>
    </w:pPr>
  </w:style>
  <w:style w:type="character" w:styleId="Appeldenotedefin">
    <w:name w:val="endnote reference"/>
    <w:semiHidden/>
    <w:rsid w:val="000B6FD4"/>
    <w:rPr>
      <w:vertAlign w:val="superscript"/>
    </w:rPr>
  </w:style>
  <w:style w:type="paragraph" w:styleId="Notedefin">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Appelnotedebasdep">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re"/>
    <w:next w:val="Titr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Corpsdetexte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epuces">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Corpsdetexte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r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Accentuation">
    <w:name w:val="Emphasis"/>
    <w:qFormat/>
    <w:rsid w:val="000B6FD4"/>
    <w:rPr>
      <w:i/>
      <w:iCs/>
    </w:rPr>
  </w:style>
  <w:style w:type="paragraph" w:customStyle="1" w:styleId="GroupAuthor">
    <w:name w:val="GroupAuthor"/>
    <w:basedOn w:val="Author"/>
    <w:rsid w:val="000B6FD4"/>
    <w:rPr>
      <w:b/>
      <w:i/>
    </w:rPr>
  </w:style>
  <w:style w:type="character" w:styleId="Marquedecommentair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Retrait1religne">
    <w:name w:val="Body Text First Indent"/>
    <w:basedOn w:val="Corpsdetexte"/>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s">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ous-titre">
    <w:name w:val="Subtitle"/>
    <w:basedOn w:val="Normal"/>
    <w:qFormat/>
    <w:rsid w:val="000B6FD4"/>
    <w:pPr>
      <w:spacing w:after="60"/>
      <w:outlineLvl w:val="1"/>
    </w:pPr>
    <w:rPr>
      <w:i/>
    </w:rPr>
  </w:style>
  <w:style w:type="paragraph" w:customStyle="1" w:styleId="SubTitle">
    <w:name w:val="SubTitle"/>
    <w:basedOn w:val="Sous-titr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Retraitcorpset1relig">
    <w:name w:val="Body Text First Indent 2"/>
    <w:basedOn w:val="Retraitcorpsdetexte"/>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Retraitcorpsdetexte2">
    <w:name w:val="Body Text Indent 2"/>
    <w:basedOn w:val="Normal"/>
    <w:rsid w:val="000B6FD4"/>
    <w:pPr>
      <w:spacing w:after="120" w:line="480" w:lineRule="auto"/>
      <w:ind w:left="283"/>
    </w:pPr>
  </w:style>
  <w:style w:type="paragraph" w:styleId="Retraitcorpsdetexte3">
    <w:name w:val="Body Text Indent 3"/>
    <w:basedOn w:val="Normal"/>
    <w:rsid w:val="000B6FD4"/>
    <w:pPr>
      <w:spacing w:after="120"/>
      <w:ind w:left="283"/>
    </w:pPr>
    <w:rPr>
      <w:sz w:val="16"/>
      <w:szCs w:val="16"/>
    </w:rPr>
  </w:style>
  <w:style w:type="paragraph" w:styleId="Formuledepolitesse">
    <w:name w:val="Closing"/>
    <w:basedOn w:val="Normal"/>
    <w:rsid w:val="000B6FD4"/>
    <w:pPr>
      <w:ind w:left="4252"/>
    </w:pPr>
  </w:style>
  <w:style w:type="paragraph" w:styleId="Explorateurdedocuments">
    <w:name w:val="Document Map"/>
    <w:basedOn w:val="Normal"/>
    <w:semiHidden/>
    <w:rsid w:val="000B6FD4"/>
    <w:pPr>
      <w:shd w:val="clear" w:color="auto" w:fill="000080"/>
    </w:pPr>
    <w:rPr>
      <w:rFonts w:ascii="Tahoma" w:hAnsi="Tahoma" w:cs="Tahoma"/>
    </w:rPr>
  </w:style>
  <w:style w:type="paragraph" w:styleId="Signaturelectronique">
    <w:name w:val="E-mail Signature"/>
    <w:basedOn w:val="Normal"/>
    <w:rsid w:val="000B6FD4"/>
  </w:style>
  <w:style w:type="paragraph" w:styleId="Adressedestinataire">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dresseexpditeur">
    <w:name w:val="envelope return"/>
    <w:basedOn w:val="Normal"/>
    <w:rsid w:val="000B6FD4"/>
    <w:rPr>
      <w:rFonts w:ascii="Arial" w:hAnsi="Arial"/>
      <w:sz w:val="20"/>
    </w:rPr>
  </w:style>
  <w:style w:type="character" w:styleId="Lienhypertextesuivivisit">
    <w:name w:val="FollowedHyperlink"/>
    <w:rsid w:val="000B6FD4"/>
    <w:rPr>
      <w:color w:val="800080"/>
      <w:u w:val="single"/>
    </w:rPr>
  </w:style>
  <w:style w:type="character" w:styleId="AcronymeHTML">
    <w:name w:val="HTML Acronym"/>
    <w:basedOn w:val="Policepardfaut"/>
    <w:rsid w:val="000B6FD4"/>
  </w:style>
  <w:style w:type="paragraph" w:styleId="AdresseHTML">
    <w:name w:val="HTML Address"/>
    <w:basedOn w:val="Normal"/>
    <w:rsid w:val="000B6FD4"/>
    <w:rPr>
      <w:i/>
      <w:iCs/>
    </w:rPr>
  </w:style>
  <w:style w:type="character" w:styleId="CitationHTML">
    <w:name w:val="HTML Cite"/>
    <w:rsid w:val="000B6FD4"/>
    <w:rPr>
      <w:i/>
      <w:iCs/>
    </w:rPr>
  </w:style>
  <w:style w:type="character" w:styleId="CodeHTML">
    <w:name w:val="HTML Code"/>
    <w:rsid w:val="000B6FD4"/>
    <w:rPr>
      <w:rFonts w:ascii="Courier New" w:hAnsi="Courier New"/>
      <w:sz w:val="20"/>
      <w:szCs w:val="20"/>
    </w:rPr>
  </w:style>
  <w:style w:type="character" w:styleId="DfinitionHTML">
    <w:name w:val="HTML Definition"/>
    <w:rsid w:val="000B6FD4"/>
    <w:rPr>
      <w:i/>
      <w:iCs/>
    </w:rPr>
  </w:style>
  <w:style w:type="character" w:styleId="ClavierHTML">
    <w:name w:val="HTML Keyboard"/>
    <w:rsid w:val="000B6FD4"/>
    <w:rPr>
      <w:rFonts w:ascii="Courier New" w:hAnsi="Courier New"/>
      <w:sz w:val="20"/>
      <w:szCs w:val="20"/>
    </w:rPr>
  </w:style>
  <w:style w:type="paragraph" w:styleId="PrformatHTML">
    <w:name w:val="HTML Preformatted"/>
    <w:basedOn w:val="Normal"/>
    <w:rsid w:val="000B6FD4"/>
    <w:rPr>
      <w:rFonts w:ascii="Courier New" w:hAnsi="Courier New"/>
      <w:sz w:val="20"/>
    </w:rPr>
  </w:style>
  <w:style w:type="character" w:styleId="ExempleHTML">
    <w:name w:val="HTML Sample"/>
    <w:rsid w:val="000B6FD4"/>
    <w:rPr>
      <w:rFonts w:ascii="Courier New" w:hAnsi="Courier New"/>
    </w:rPr>
  </w:style>
  <w:style w:type="character" w:styleId="MachinecrireHTML">
    <w:name w:val="HTML Typewriter"/>
    <w:rsid w:val="000B6FD4"/>
    <w:rPr>
      <w:rFonts w:ascii="Courier New" w:hAnsi="Courier New"/>
      <w:sz w:val="20"/>
      <w:szCs w:val="20"/>
    </w:rPr>
  </w:style>
  <w:style w:type="character" w:styleId="VariableHTML">
    <w:name w:val="HTML Variable"/>
    <w:rsid w:val="000B6FD4"/>
    <w:rPr>
      <w:i/>
      <w:iCs/>
    </w:rPr>
  </w:style>
  <w:style w:type="character" w:styleId="Lienhypertexte">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Titreindex">
    <w:name w:val="index heading"/>
    <w:basedOn w:val="Normal"/>
    <w:next w:val="Index1"/>
    <w:semiHidden/>
    <w:rsid w:val="000B6FD4"/>
    <w:rPr>
      <w:rFonts w:ascii="Arial" w:hAnsi="Arial"/>
      <w:b/>
      <w:bCs/>
    </w:rPr>
  </w:style>
  <w:style w:type="character" w:styleId="Numrodeligne">
    <w:name w:val="line number"/>
    <w:basedOn w:val="Policepardfaut"/>
    <w:rsid w:val="000B6FD4"/>
  </w:style>
  <w:style w:type="paragraph" w:styleId="Liste">
    <w:name w:val="List"/>
    <w:basedOn w:val="Normal"/>
    <w:rsid w:val="000B6FD4"/>
    <w:pPr>
      <w:ind w:left="283" w:hanging="283"/>
    </w:pPr>
  </w:style>
  <w:style w:type="paragraph" w:styleId="Liste2">
    <w:name w:val="List 2"/>
    <w:basedOn w:val="Normal"/>
    <w:rsid w:val="000B6FD4"/>
    <w:pPr>
      <w:ind w:left="566" w:hanging="283"/>
    </w:pPr>
  </w:style>
  <w:style w:type="paragraph" w:styleId="Liste3">
    <w:name w:val="List 3"/>
    <w:basedOn w:val="Normal"/>
    <w:rsid w:val="000B6FD4"/>
    <w:pPr>
      <w:ind w:left="849" w:hanging="283"/>
    </w:pPr>
  </w:style>
  <w:style w:type="paragraph" w:styleId="Liste4">
    <w:name w:val="List 4"/>
    <w:basedOn w:val="Normal"/>
    <w:rsid w:val="000B6FD4"/>
    <w:pPr>
      <w:ind w:left="1132" w:hanging="283"/>
    </w:pPr>
  </w:style>
  <w:style w:type="paragraph" w:styleId="Liste5">
    <w:name w:val="List 5"/>
    <w:basedOn w:val="Normal"/>
    <w:rsid w:val="000B6FD4"/>
    <w:pPr>
      <w:ind w:left="1415" w:hanging="283"/>
    </w:pPr>
  </w:style>
  <w:style w:type="paragraph" w:styleId="Listepuces2">
    <w:name w:val="List Bullet 2"/>
    <w:basedOn w:val="Normal"/>
    <w:autoRedefine/>
    <w:rsid w:val="000B6FD4"/>
    <w:pPr>
      <w:numPr>
        <w:numId w:val="11"/>
      </w:numPr>
    </w:pPr>
  </w:style>
  <w:style w:type="paragraph" w:styleId="Listepuces3">
    <w:name w:val="List Bullet 3"/>
    <w:basedOn w:val="Normal"/>
    <w:autoRedefine/>
    <w:rsid w:val="000B6FD4"/>
    <w:pPr>
      <w:numPr>
        <w:numId w:val="12"/>
      </w:numPr>
    </w:pPr>
  </w:style>
  <w:style w:type="paragraph" w:styleId="Listepuces4">
    <w:name w:val="List Bullet 4"/>
    <w:basedOn w:val="Normal"/>
    <w:autoRedefine/>
    <w:rsid w:val="000B6FD4"/>
    <w:pPr>
      <w:numPr>
        <w:numId w:val="13"/>
      </w:numPr>
    </w:pPr>
  </w:style>
  <w:style w:type="paragraph" w:styleId="Listepuces5">
    <w:name w:val="List Bullet 5"/>
    <w:basedOn w:val="Normal"/>
    <w:autoRedefine/>
    <w:rsid w:val="000B6FD4"/>
    <w:pPr>
      <w:numPr>
        <w:numId w:val="14"/>
      </w:numPr>
    </w:pPr>
  </w:style>
  <w:style w:type="paragraph" w:styleId="Listecontinue">
    <w:name w:val="List Continue"/>
    <w:basedOn w:val="Normal"/>
    <w:rsid w:val="000B6FD4"/>
    <w:pPr>
      <w:spacing w:after="120"/>
      <w:ind w:left="283"/>
    </w:pPr>
  </w:style>
  <w:style w:type="paragraph" w:styleId="Listecontinue2">
    <w:name w:val="List Continue 2"/>
    <w:basedOn w:val="Normal"/>
    <w:rsid w:val="000B6FD4"/>
    <w:pPr>
      <w:spacing w:after="120"/>
      <w:ind w:left="566"/>
    </w:pPr>
  </w:style>
  <w:style w:type="paragraph" w:styleId="Listecontinue3">
    <w:name w:val="List Continue 3"/>
    <w:basedOn w:val="Normal"/>
    <w:rsid w:val="000B6FD4"/>
    <w:pPr>
      <w:spacing w:after="120"/>
      <w:ind w:left="849"/>
    </w:pPr>
  </w:style>
  <w:style w:type="paragraph" w:styleId="Listecontinue4">
    <w:name w:val="List Continue 4"/>
    <w:basedOn w:val="Normal"/>
    <w:rsid w:val="000B6FD4"/>
    <w:pPr>
      <w:spacing w:after="120"/>
      <w:ind w:left="1132"/>
    </w:pPr>
  </w:style>
  <w:style w:type="paragraph" w:styleId="Listecontinue5">
    <w:name w:val="List Continue 5"/>
    <w:basedOn w:val="Normal"/>
    <w:rsid w:val="000B6FD4"/>
    <w:pPr>
      <w:spacing w:after="120"/>
      <w:ind w:left="1415"/>
    </w:pPr>
  </w:style>
  <w:style w:type="paragraph" w:styleId="Listenumros">
    <w:name w:val="List Number"/>
    <w:basedOn w:val="Normal"/>
    <w:rsid w:val="000B6FD4"/>
    <w:pPr>
      <w:numPr>
        <w:numId w:val="15"/>
      </w:numPr>
    </w:pPr>
  </w:style>
  <w:style w:type="paragraph" w:styleId="Listenumros2">
    <w:name w:val="List Number 2"/>
    <w:basedOn w:val="Normal"/>
    <w:rsid w:val="000B6FD4"/>
    <w:pPr>
      <w:numPr>
        <w:numId w:val="16"/>
      </w:numPr>
    </w:pPr>
  </w:style>
  <w:style w:type="paragraph" w:styleId="Listenumros3">
    <w:name w:val="List Number 3"/>
    <w:basedOn w:val="Normal"/>
    <w:rsid w:val="000B6FD4"/>
    <w:pPr>
      <w:numPr>
        <w:numId w:val="17"/>
      </w:numPr>
    </w:pPr>
  </w:style>
  <w:style w:type="paragraph" w:styleId="Listenumros4">
    <w:name w:val="List Number 4"/>
    <w:basedOn w:val="Normal"/>
    <w:rsid w:val="000B6FD4"/>
    <w:pPr>
      <w:numPr>
        <w:numId w:val="18"/>
      </w:numPr>
    </w:pPr>
  </w:style>
  <w:style w:type="paragraph" w:styleId="Listenumros5">
    <w:name w:val="List Number 5"/>
    <w:basedOn w:val="Normal"/>
    <w:rsid w:val="000B6FD4"/>
    <w:pPr>
      <w:numPr>
        <w:numId w:val="19"/>
      </w:numPr>
    </w:pPr>
  </w:style>
  <w:style w:type="paragraph" w:styleId="Textedemacro">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En-ttedemessage">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Retraitnormal">
    <w:name w:val="Normal Indent"/>
    <w:basedOn w:val="Normal"/>
    <w:rsid w:val="000B6FD4"/>
    <w:pPr>
      <w:ind w:left="720"/>
    </w:pPr>
  </w:style>
  <w:style w:type="paragraph" w:styleId="Titredenote">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customStyle="1"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Policepardfau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styleId="Citation">
    <w:name w:val="Quote"/>
    <w:basedOn w:val="Normal"/>
    <w:autoRedefine/>
    <w:qFormat/>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customStyle="1" w:styleId="Quote">
    <w:name w:val="Quote"/>
    <w:basedOn w:val="Normal"/>
    <w:autoRedefine/>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Objetducommentaire">
    <w:name w:val="annotation subject"/>
    <w:basedOn w:val="Commentaire"/>
    <w:next w:val="Commentaire"/>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article.dot</Template>
  <TotalTime>1</TotalTime>
  <Pages>3</Pages>
  <Words>1495</Words>
  <Characters>8223</Characters>
  <Application>Microsoft Office Word</Application>
  <DocSecurity>0</DocSecurity>
  <Lines>68</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Marcel GOLDBERG</cp:lastModifiedBy>
  <cp:revision>2</cp:revision>
  <cp:lastPrinted>2007-10-15T11:39:00Z</cp:lastPrinted>
  <dcterms:created xsi:type="dcterms:W3CDTF">2024-05-02T10:03:00Z</dcterms:created>
  <dcterms:modified xsi:type="dcterms:W3CDTF">2024-05-02T10:03:00Z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